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EC7FFD" w:rsidRPr="00EE033D" w:rsidRDefault="00EC7FFD">
      <w:pPr>
        <w:spacing w:after="0" w:line="240" w:lineRule="auto"/>
        <w:jc w:val="center"/>
        <w:rPr>
          <w:rFonts w:ascii="Times New Roman" w:hAnsi="Times New Roman"/>
          <w:color w:val="auto"/>
          <w:sz w:val="40"/>
        </w:rPr>
      </w:pPr>
    </w:p>
    <w:p w14:paraId="2192B41C" w14:textId="2884D066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ГКОУ «Среднеахтубинская школа-интернат».</w:t>
      </w:r>
    </w:p>
    <w:p w14:paraId="6CC12FCA" w14:textId="77777777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77414947" w14:textId="77777777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40173C7C" w14:textId="77777777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5F6EF181" w14:textId="77777777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65C03242" w14:textId="0137D475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Доклад на тему: «Инновационные формы и методы профориентационной работы с выпускниками (обучающимися с ОВЗ).</w:t>
      </w:r>
    </w:p>
    <w:p w14:paraId="1FA27672" w14:textId="36A6A983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32C1E5FA" w14:textId="53A06410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4B2B9526" w14:textId="6205BCC0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11270BD0" w14:textId="21FCD9EB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7C40DE6A" w14:textId="25845FD2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</w:p>
    <w:p w14:paraId="526E26CB" w14:textId="66D3154E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4AE55030" w14:textId="5A422F22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38170232" w14:textId="65BBFFA5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74AABD66" w14:textId="77777777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                           </w:t>
      </w:r>
    </w:p>
    <w:p w14:paraId="5194021B" w14:textId="77777777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784B41B8" w14:textId="1BC882ED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                                     </w:t>
      </w:r>
      <w:proofErr w:type="spellStart"/>
      <w:r w:rsidRPr="00A36B8D">
        <w:rPr>
          <w:rFonts w:ascii="Times New Roman" w:hAnsi="Times New Roman"/>
          <w:bCs/>
          <w:color w:val="auto"/>
          <w:sz w:val="28"/>
          <w:szCs w:val="28"/>
        </w:rPr>
        <w:t>Дюкарева</w:t>
      </w:r>
      <w:proofErr w:type="spell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Л.В.-учитель СХТ </w:t>
      </w:r>
    </w:p>
    <w:p w14:paraId="7653765E" w14:textId="7AF0DDCB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0579B973" w14:textId="29CC1844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15CBB7FB" w14:textId="435DD267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015D986E" w14:textId="7EAD73B9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5F3D7026" w14:textId="5304556B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684DCE1F" w14:textId="0BE97CD1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17661394" w14:textId="4750C8E5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                   р. п. Средняя Ахтуба -2025г.</w:t>
      </w:r>
    </w:p>
    <w:p w14:paraId="6DDA3A38" w14:textId="77777777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3EEEECF4" w14:textId="77777777" w:rsidR="00AE16A7" w:rsidRPr="00A36B8D" w:rsidRDefault="00AE16A7" w:rsidP="006C73FD">
      <w:pPr>
        <w:spacing w:after="0" w:line="276" w:lineRule="auto"/>
        <w:ind w:firstLine="709"/>
        <w:rPr>
          <w:rFonts w:ascii="Times New Roman" w:hAnsi="Times New Roman"/>
          <w:bCs/>
          <w:color w:val="auto"/>
          <w:sz w:val="28"/>
          <w:szCs w:val="28"/>
        </w:rPr>
      </w:pPr>
    </w:p>
    <w:p w14:paraId="440B55FC" w14:textId="77777777" w:rsidR="00AE16A7" w:rsidRPr="00A36B8D" w:rsidRDefault="00AE16A7" w:rsidP="00AE16A7">
      <w:pPr>
        <w:spacing w:after="0" w:line="276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3153D797" w14:textId="77777777" w:rsidR="0067650B" w:rsidRDefault="0067650B" w:rsidP="00AE16A7">
      <w:pPr>
        <w:spacing w:after="0" w:line="276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42DE348C" w14:textId="77777777" w:rsidR="0067650B" w:rsidRDefault="0067650B" w:rsidP="00AE16A7">
      <w:pPr>
        <w:spacing w:after="0" w:line="276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52859690" w14:textId="77777777" w:rsidR="0067650B" w:rsidRDefault="0067650B" w:rsidP="00AE16A7">
      <w:pPr>
        <w:spacing w:after="0" w:line="276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6A41068A" w14:textId="77777777" w:rsidR="0067650B" w:rsidRDefault="0067650B" w:rsidP="00AE16A7">
      <w:pPr>
        <w:spacing w:after="0" w:line="276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5E9A216E" w14:textId="77777777" w:rsidR="0067650B" w:rsidRDefault="0067650B" w:rsidP="00AE16A7">
      <w:pPr>
        <w:spacing w:after="0" w:line="276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02397879" w14:textId="77777777" w:rsidR="0067650B" w:rsidRDefault="0067650B" w:rsidP="00AE16A7">
      <w:pPr>
        <w:spacing w:after="0" w:line="276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3DA60D00" w14:textId="77777777" w:rsidR="0067650B" w:rsidRDefault="0067650B" w:rsidP="00AE16A7">
      <w:pPr>
        <w:spacing w:after="0" w:line="276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06AB6EF1" w14:textId="77777777" w:rsidR="0067650B" w:rsidRDefault="0067650B" w:rsidP="00AE16A7">
      <w:pPr>
        <w:spacing w:after="0" w:line="276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17044739" w14:textId="77777777" w:rsidR="0067650B" w:rsidRDefault="0067650B" w:rsidP="00AE16A7">
      <w:pPr>
        <w:spacing w:after="0" w:line="276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4C47A770" w14:textId="77777777" w:rsidR="0067650B" w:rsidRDefault="0067650B" w:rsidP="00AE16A7">
      <w:pPr>
        <w:spacing w:after="0" w:line="276" w:lineRule="auto"/>
        <w:rPr>
          <w:rFonts w:ascii="Times New Roman" w:hAnsi="Times New Roman"/>
          <w:bCs/>
          <w:color w:val="auto"/>
          <w:sz w:val="28"/>
          <w:szCs w:val="28"/>
        </w:rPr>
      </w:pPr>
    </w:p>
    <w:p w14:paraId="03000000" w14:textId="1A2D05E3" w:rsidR="00EC7FFD" w:rsidRPr="00A36B8D" w:rsidRDefault="006C73FD" w:rsidP="00AE16A7">
      <w:pPr>
        <w:spacing w:after="0" w:line="276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lastRenderedPageBreak/>
        <w:t>«</w:t>
      </w:r>
      <w:r w:rsidR="00C4519A" w:rsidRPr="00A36B8D">
        <w:rPr>
          <w:rFonts w:ascii="Times New Roman" w:hAnsi="Times New Roman"/>
          <w:bCs/>
          <w:color w:val="auto"/>
          <w:sz w:val="28"/>
          <w:szCs w:val="28"/>
        </w:rPr>
        <w:t>Инновационные формы и методы профориен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>тационной работы с выпускниками</w:t>
      </w:r>
      <w:r w:rsidR="00EE033D" w:rsidRPr="00A36B8D">
        <w:rPr>
          <w:rFonts w:ascii="Times New Roman" w:hAnsi="Times New Roman"/>
          <w:bCs/>
          <w:color w:val="auto"/>
          <w:sz w:val="28"/>
          <w:szCs w:val="28"/>
        </w:rPr>
        <w:t xml:space="preserve"> (обучающимися с ОВЗ)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>»</w:t>
      </w:r>
    </w:p>
    <w:p w14:paraId="04000000" w14:textId="0A61EBB3" w:rsidR="00EC7FFD" w:rsidRPr="00A36B8D" w:rsidRDefault="00EC7FFD" w:rsidP="004A3A84">
      <w:pPr>
        <w:spacing w:after="0" w:line="276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06000000" w14:textId="2DBECE12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Профориентационная работа включает в себя разнообразные, взаимодополняющие формы и методы, а не ограничиваться только профессиональной психодиагностикой и </w:t>
      </w:r>
      <w:proofErr w:type="spellStart"/>
      <w:r w:rsidRPr="00A36B8D">
        <w:rPr>
          <w:rFonts w:ascii="Times New Roman" w:hAnsi="Times New Roman"/>
          <w:bCs/>
          <w:color w:val="auto"/>
          <w:sz w:val="28"/>
          <w:szCs w:val="28"/>
        </w:rPr>
        <w:t>выдаей</w:t>
      </w:r>
      <w:proofErr w:type="spell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рекомендаций, кто к какой профессии «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подходит»…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 Поиск новых нестандартных форм в работе, повышает результативность профессионального самоопределения школьников.</w:t>
      </w:r>
    </w:p>
    <w:p w14:paraId="07000000" w14:textId="00A17FAE" w:rsidR="00EC7FFD" w:rsidRPr="00A36B8D" w:rsidRDefault="004A3A84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i/>
          <w:color w:val="auto"/>
          <w:sz w:val="28"/>
          <w:szCs w:val="28"/>
        </w:rPr>
        <w:t> </w:t>
      </w:r>
      <w:r w:rsidR="00C4519A" w:rsidRPr="00A36B8D">
        <w:rPr>
          <w:rFonts w:ascii="Times New Roman" w:hAnsi="Times New Roman"/>
          <w:bCs/>
          <w:color w:val="auto"/>
          <w:sz w:val="28"/>
          <w:szCs w:val="28"/>
        </w:rPr>
        <w:t xml:space="preserve">В работе с выпускниками очень актуальны </w:t>
      </w:r>
      <w:proofErr w:type="spellStart"/>
      <w:r w:rsidR="00C4519A" w:rsidRPr="00A36B8D">
        <w:rPr>
          <w:rFonts w:ascii="Times New Roman" w:hAnsi="Times New Roman"/>
          <w:bCs/>
          <w:color w:val="auto"/>
          <w:sz w:val="28"/>
          <w:szCs w:val="28"/>
        </w:rPr>
        <w:t>следущие</w:t>
      </w:r>
      <w:proofErr w:type="spellEnd"/>
      <w:r w:rsidR="00C4519A" w:rsidRPr="00A36B8D">
        <w:rPr>
          <w:rFonts w:ascii="Times New Roman" w:hAnsi="Times New Roman"/>
          <w:bCs/>
          <w:color w:val="auto"/>
          <w:sz w:val="28"/>
          <w:szCs w:val="28"/>
        </w:rPr>
        <w:t xml:space="preserve"> формы и методы профориентационной работы:</w:t>
      </w:r>
    </w:p>
    <w:p w14:paraId="7C3B300E" w14:textId="1F970B84" w:rsidR="006C73FD" w:rsidRPr="00A36B8D" w:rsidRDefault="00C4519A" w:rsidP="006C73FD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Экскурсии в учебные заведения </w:t>
      </w:r>
      <w:r w:rsidR="0067650B">
        <w:rPr>
          <w:rFonts w:ascii="Times New Roman" w:hAnsi="Times New Roman"/>
          <w:bCs/>
          <w:color w:val="auto"/>
          <w:sz w:val="28"/>
          <w:szCs w:val="28"/>
        </w:rPr>
        <w:t>у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чилища и 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br/>
        <w:t xml:space="preserve"> школы.</w:t>
      </w:r>
    </w:p>
    <w:p w14:paraId="09000000" w14:textId="4C91461A" w:rsidR="00EC7FFD" w:rsidRPr="00A36B8D" w:rsidRDefault="00C4519A" w:rsidP="006C73FD">
      <w:pPr>
        <w:spacing w:beforeAutospacing="1" w:afterAutospacing="1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Проводя осенью опрос учащихся и родителей, какие училища и какие направления их интересуют, мы составляем график посещений.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Такие  учебные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 заведения, Волжское училище номер 3 организуют экскурсии в рабочие помещения училища, где можно в увидеть реальные условия будущей работы, пообщаться с бывшими выпускниками , поскольку абсолютно все выпускники  трудоустроены.</w:t>
      </w:r>
    </w:p>
    <w:p w14:paraId="0A000000" w14:textId="0BF44B61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Такие предприятия, как «зелёная мельница», «Ботаника», «Флора-</w:t>
      </w:r>
      <w:proofErr w:type="spellStart"/>
      <w:r w:rsidRPr="00A36B8D">
        <w:rPr>
          <w:rFonts w:ascii="Times New Roman" w:hAnsi="Times New Roman"/>
          <w:bCs/>
          <w:color w:val="auto"/>
          <w:sz w:val="28"/>
          <w:szCs w:val="28"/>
        </w:rPr>
        <w:t>грин</w:t>
      </w:r>
      <w:proofErr w:type="spell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», «Лотос» активно идут на сотрудничество со школой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предоставляя  интересные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экскурсии на свои производства.</w:t>
      </w:r>
    </w:p>
    <w:p w14:paraId="0B000000" w14:textId="77777777" w:rsidR="00EC7FFD" w:rsidRPr="00A36B8D" w:rsidRDefault="00C4519A" w:rsidP="006C73FD">
      <w:pPr>
        <w:spacing w:beforeAutospacing="1" w:afterAutospacing="1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Отношение со стороны администрации   Волжского училища номер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3  очень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 доброжелательное и с училищем сложились тесные взаимоотношения. Мы проводим совместные мероприятия например конкурс «</w:t>
      </w:r>
      <w:proofErr w:type="spellStart"/>
      <w:r w:rsidRPr="00A36B8D">
        <w:rPr>
          <w:rFonts w:ascii="Times New Roman" w:hAnsi="Times New Roman"/>
          <w:bCs/>
          <w:color w:val="auto"/>
          <w:sz w:val="28"/>
          <w:szCs w:val="28"/>
        </w:rPr>
        <w:t>Флорариумов</w:t>
      </w:r>
      <w:proofErr w:type="spell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и </w:t>
      </w:r>
      <w:proofErr w:type="spellStart"/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минисадов</w:t>
      </w:r>
      <w:proofErr w:type="spellEnd"/>
      <w:r w:rsidRPr="00A36B8D">
        <w:rPr>
          <w:rFonts w:ascii="Times New Roman" w:hAnsi="Times New Roman"/>
          <w:bCs/>
          <w:color w:val="auto"/>
          <w:sz w:val="28"/>
          <w:szCs w:val="28"/>
        </w:rPr>
        <w:t>»  где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дети  «активно» пробуют  свои силы в ландшафтном дизайне и цветоводстве. </w:t>
      </w:r>
    </w:p>
    <w:p w14:paraId="0C000000" w14:textId="1A9052A2" w:rsidR="00EC7FFD" w:rsidRPr="00A36B8D" w:rsidRDefault="00C4519A" w:rsidP="006C73FD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«Активная проба сил» учащимися на производстве.</w:t>
      </w:r>
    </w:p>
    <w:p w14:paraId="0E000000" w14:textId="3D1005C0" w:rsidR="00EC7FFD" w:rsidRPr="00A36B8D" w:rsidRDefault="00C4519A" w:rsidP="006C73FD">
      <w:pPr>
        <w:spacing w:beforeAutospacing="1" w:afterAutospacing="1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Каждый вторник ученики с педагогом едут на практические работы в хозяйство «Зелёная мельница» где производят посадочный материал для ландшафтного дизайна территорий. Дети погружаются в профессии цветовода, озеленителя, грузчика, разнорабочего. Кроме этого педагогами регулярно проводятся </w:t>
      </w:r>
      <w:proofErr w:type="spellStart"/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профпробы</w:t>
      </w:r>
      <w:proofErr w:type="spell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 с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выпускниками в виде внеурочных мероприятий. Наши учащиеся традиционно принимают самое активное участие в конкурсе </w:t>
      </w:r>
      <w:proofErr w:type="spellStart"/>
      <w:r w:rsidRPr="00A36B8D">
        <w:rPr>
          <w:rFonts w:ascii="Times New Roman" w:hAnsi="Times New Roman"/>
          <w:bCs/>
          <w:color w:val="auto"/>
          <w:sz w:val="28"/>
          <w:szCs w:val="28"/>
        </w:rPr>
        <w:t>профмастерства</w:t>
      </w:r>
      <w:proofErr w:type="spellEnd"/>
      <w:r w:rsidR="00A36B8D" w:rsidRPr="00A36B8D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>«</w:t>
      </w:r>
      <w:proofErr w:type="spellStart"/>
      <w:r w:rsidRPr="00A36B8D">
        <w:rPr>
          <w:rFonts w:ascii="Times New Roman" w:hAnsi="Times New Roman"/>
          <w:bCs/>
          <w:color w:val="auto"/>
          <w:sz w:val="28"/>
          <w:szCs w:val="28"/>
        </w:rPr>
        <w:t>Абилимпикс</w:t>
      </w:r>
      <w:proofErr w:type="spellEnd"/>
      <w:r w:rsidRPr="00A36B8D">
        <w:rPr>
          <w:rFonts w:ascii="Times New Roman" w:hAnsi="Times New Roman"/>
          <w:bCs/>
          <w:color w:val="auto"/>
          <w:sz w:val="28"/>
          <w:szCs w:val="28"/>
        </w:rPr>
        <w:t>» в номинациях вязание крючком, сити-фермерство, столярное дело, ландшафтный дизайнер, клини</w:t>
      </w:r>
      <w:r w:rsidR="006C73FD" w:rsidRPr="00A36B8D">
        <w:rPr>
          <w:rFonts w:ascii="Times New Roman" w:hAnsi="Times New Roman"/>
          <w:bCs/>
          <w:color w:val="auto"/>
          <w:sz w:val="28"/>
          <w:szCs w:val="28"/>
        </w:rPr>
        <w:t xml:space="preserve">нг 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и занимают 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lastRenderedPageBreak/>
        <w:t xml:space="preserve">достойные призовые места. Одна из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девочек ,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занявших в прошлом призовое место в номинации швейное дело работает после окончания училища в  престижной швейной мастерской. А ещё несколько занимаются мелким ремонтом одежды на дому и полностью, финансово, обеспечивают свои семьи.</w:t>
      </w:r>
    </w:p>
    <w:p w14:paraId="0F000000" w14:textId="3D3F6420" w:rsidR="00EC7FFD" w:rsidRPr="00A36B8D" w:rsidRDefault="00C4519A" w:rsidP="006C73FD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Использование сюжетно- ролевых игр по профориентации.   </w:t>
      </w:r>
    </w:p>
    <w:p w14:paraId="10000000" w14:textId="72766123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Посредством игры ребятам предоставляется возможность «</w:t>
      </w:r>
      <w:proofErr w:type="spellStart"/>
      <w:r w:rsidRPr="00A36B8D">
        <w:rPr>
          <w:rFonts w:ascii="Times New Roman" w:hAnsi="Times New Roman"/>
          <w:bCs/>
          <w:color w:val="auto"/>
          <w:sz w:val="28"/>
          <w:szCs w:val="28"/>
        </w:rPr>
        <w:t>смодулировать</w:t>
      </w:r>
      <w:proofErr w:type="spellEnd"/>
      <w:r w:rsidRPr="00A36B8D">
        <w:rPr>
          <w:rFonts w:ascii="Times New Roman" w:hAnsi="Times New Roman"/>
          <w:bCs/>
          <w:color w:val="auto"/>
          <w:sz w:val="28"/>
          <w:szCs w:val="28"/>
        </w:rPr>
        <w:t>», проанализировать и проиграть те жизненные ситуации, которые могут возникнуть в реальной жизни. «Собеседование», «Зелёные профессии», «Лабиринты профессий», деловая игра «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Выбор  будущей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профессии», вот неполный список предлагаемых тем.  Участвуя в подобных играх, ребята раскрывают свои таланты, учатся высказывать свои мысли, развивают практическое мастерство и многое другое. Хочется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отметить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что у каждого педагога есть своя методическая копилка профориентационных игр.</w:t>
      </w:r>
    </w:p>
    <w:p w14:paraId="11000000" w14:textId="77777777" w:rsidR="00EC7FFD" w:rsidRPr="00A36B8D" w:rsidRDefault="00C4519A" w:rsidP="006C73FD">
      <w:pPr>
        <w:spacing w:after="0" w:line="276" w:lineRule="auto"/>
        <w:ind w:left="720"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 </w:t>
      </w:r>
    </w:p>
    <w:p w14:paraId="12000000" w14:textId="6358CF9E" w:rsidR="00EC7FFD" w:rsidRPr="00A36B8D" w:rsidRDefault="00C4519A" w:rsidP="006C73FD">
      <w:pPr>
        <w:pStyle w:val="a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Проведение старшеклассниками практических занятий в младших классах.</w:t>
      </w:r>
    </w:p>
    <w:p w14:paraId="13000000" w14:textId="77777777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            </w:t>
      </w:r>
    </w:p>
    <w:p w14:paraId="14000000" w14:textId="2C3DC13F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При правильном воспитании, учащиеся школ- интерната более эмоционально отзывчивы, заботливы по отношению к детям. Так, например, многие ребята хотят попробовать себя в роли мастера или бригадира под наблюдением педагогов. Мы даём им эту возможность через «Дни доброты и взаимопомощи», организацию помощи педагогу-воспитателю в классах во внеучебное время.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Например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по уходу за комнатными растениями и оформлению кабинета или во время общешкольных трудовых акций. Трудовые акции и операции оказывают неоценимую помощь в профессиональном самоопределении т.к. учат школьников, умению работать в коллекти</w:t>
      </w:r>
      <w:r w:rsidR="006C73FD" w:rsidRPr="00A36B8D">
        <w:rPr>
          <w:rFonts w:ascii="Times New Roman" w:hAnsi="Times New Roman"/>
          <w:bCs/>
          <w:color w:val="auto"/>
          <w:sz w:val="28"/>
          <w:szCs w:val="28"/>
        </w:rPr>
        <w:t>ве, повышают самооценку учащегося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6A727E7B" w14:textId="77777777" w:rsidR="006C73FD" w:rsidRPr="00A36B8D" w:rsidRDefault="006C73FD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060388E0" w14:textId="77777777" w:rsidR="006C73FD" w:rsidRPr="00A36B8D" w:rsidRDefault="00C4519A" w:rsidP="006C73FD">
      <w:pPr>
        <w:pStyle w:val="a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Работа школьных кружков и секций по профессиональным интересам.</w:t>
      </w:r>
    </w:p>
    <w:p w14:paraId="15000000" w14:textId="13260888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Кружки по интересам раскрывают самые скромные таланты ребёнка и шире раскрывают</w:t>
      </w:r>
      <w:r w:rsidR="00A36B8D" w:rsidRPr="00A36B8D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возможности  профессионального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самоопределения.</w:t>
      </w:r>
    </w:p>
    <w:p w14:paraId="16000000" w14:textId="3522044D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В нашей школе проводятся занятия во многих кружках по интересам.: «Волшебный клубок», «Озорная кисточка», «Юный цветовод».</w:t>
      </w:r>
    </w:p>
    <w:p w14:paraId="17000000" w14:textId="610FE77E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Многие из тех ребят, кто выбрал профессию мебельщик занимались на факультативах по столярному делу. где получили первые навыки резьбы по дереву и изготовлении мебели. Выпускники школы, поступающие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на</w:t>
      </w:r>
      <w:r w:rsidR="00A36B8D" w:rsidRPr="00A36B8D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>озеленителя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посещали кружок цветоводства и факультативы по сельскохозяйственному труду. </w:t>
      </w:r>
    </w:p>
    <w:p w14:paraId="18000000" w14:textId="77777777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lastRenderedPageBreak/>
        <w:t>Организация работы учащихся по самообслуживанию и   мелкому ремонту школы.</w:t>
      </w:r>
    </w:p>
    <w:p w14:paraId="19000000" w14:textId="23C77C79" w:rsidR="00EC7FFD" w:rsidRPr="00A36B8D" w:rsidRDefault="00C4519A" w:rsidP="006C73FD">
      <w:pPr>
        <w:spacing w:beforeAutospacing="1" w:afterAutospacing="1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Ученики нашей школы активно участвуют в мелком ремонте школьной мебели и одежды, ремонте мелких архитектурных форм на школьном дворе. Через эти важные практические работы ребята знакомятся с профессиями мебельщика, реставратора мебели и одежды, швеи, цветовода, овощевода, озеленителя. Эти практические знания и умения помогают выпускникам в выборе профессии и зарабатывании денег через мелкую подработку после окончания школы-интерната.</w:t>
      </w:r>
    </w:p>
    <w:p w14:paraId="1A000000" w14:textId="70457581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У нас в школе необыкновенно красивый школьный двор и немалую часть работ по его оформлению выполняли ребята. На уроках в столярной мастерской, в частности выпиливали скульптуры, производили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работы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выходящие за рамки школьной программы, но так необходимую «настоящему» мужчине. В нашей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школе  имеется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школьный дендрарий. В нём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растут  больше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100 деревьев и кустарников, коллекция ирисов, хризантем, тюльпанов. На практических работах в школьном дендрарии ребята знакомятся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в профессией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садовода и просто работают садоводами. Потому что всё в дендрарии делается руками учащихся. </w:t>
      </w:r>
    </w:p>
    <w:p w14:paraId="1B000000" w14:textId="13F51AC0" w:rsidR="00EC7FFD" w:rsidRPr="00A36B8D" w:rsidRDefault="00C4519A" w:rsidP="006C73FD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Занятия  </w:t>
      </w:r>
      <w:r w:rsidR="00A36B8D" w:rsidRPr="00A36B8D">
        <w:rPr>
          <w:rFonts w:ascii="Times New Roman" w:hAnsi="Times New Roman"/>
          <w:bCs/>
          <w:color w:val="auto"/>
          <w:sz w:val="28"/>
          <w:szCs w:val="28"/>
        </w:rPr>
        <w:t xml:space="preserve"> п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о профориентации для выпускников с социальным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педагогом .</w:t>
      </w:r>
      <w:proofErr w:type="gramEnd"/>
    </w:p>
    <w:p w14:paraId="1C000000" w14:textId="4E4ACC82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Ребята учатся заполнять документы для постановки на учёт, ищут информацию о работе по планируемой специальности.  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В  беседах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со специалистами службы, воочию убеждаются, что не всегда выбранная ими профессия сделает их конкурентно способными на рынке труда. Социальный педагог организует встречи с работодателями по вопросам трудоустройства и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обучения</w:t>
      </w:r>
      <w:r w:rsidR="00A36B8D" w:rsidRPr="00A36B8D">
        <w:rPr>
          <w:rFonts w:ascii="Times New Roman" w:hAnsi="Times New Roman"/>
          <w:bCs/>
          <w:color w:val="auto"/>
          <w:sz w:val="28"/>
          <w:szCs w:val="28"/>
        </w:rPr>
        <w:t>,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 проводит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активную разъяснительную работу с родителями выпускников.</w:t>
      </w:r>
      <w:r w:rsidR="00A36B8D" w:rsidRPr="00A36B8D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Социальный педагог организует онлайн -встречи с представителями разных профессий. Часто на этих встречах присутствуют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родители  выпускников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3E06B815" w14:textId="77777777" w:rsidR="006C73FD" w:rsidRPr="00A36B8D" w:rsidRDefault="006C73FD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1D000000" w14:textId="13112640" w:rsidR="00EC7FFD" w:rsidRPr="00A36B8D" w:rsidRDefault="00C4519A" w:rsidP="006C73FD">
      <w:pPr>
        <w:pStyle w:val="a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Тематические недели труда и профориентации - </w:t>
      </w:r>
      <w:r w:rsidR="0067650B">
        <w:rPr>
          <w:rFonts w:ascii="Times New Roman" w:hAnsi="Times New Roman"/>
          <w:bCs/>
          <w:color w:val="auto"/>
          <w:sz w:val="28"/>
          <w:szCs w:val="28"/>
        </w:rPr>
        <w:t>в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>ажнейшая традиция нашей школы. К ней готовятся с 1сентября и проводится она обычно после дня учителя.   </w:t>
      </w:r>
    </w:p>
    <w:p w14:paraId="1E000000" w14:textId="77777777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Традиционно в рамках этой недели проводятся конкурсы по номинациям: лучший озеленитель, цветовод, помощник ландшафтного дизайнера, плотник, лучшая швея.</w:t>
      </w:r>
    </w:p>
    <w:p w14:paraId="1F000000" w14:textId="294C3922" w:rsidR="00EC7FFD" w:rsidRPr="00A36B8D" w:rsidRDefault="00C4519A" w:rsidP="006C73FD">
      <w:pPr>
        <w:pStyle w:val="a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lastRenderedPageBreak/>
        <w:t xml:space="preserve">Диагностика и развитие профессиональных наклонностей. Такие занятия проводит школьный педагог- психолог.                                         </w:t>
      </w:r>
    </w:p>
    <w:p w14:paraId="20000000" w14:textId="13F68E34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Она использует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известные психолого-профессиональные тесты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которые дают достаточное представление о практических и моторных способностях подростка, помогают в </w:t>
      </w:r>
      <w:r w:rsidR="00A36B8D" w:rsidRPr="00A36B8D">
        <w:rPr>
          <w:rFonts w:ascii="Times New Roman" w:hAnsi="Times New Roman"/>
          <w:bCs/>
          <w:color w:val="auto"/>
          <w:sz w:val="28"/>
          <w:szCs w:val="28"/>
        </w:rPr>
        <w:t>в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>ыборе профессионального поля деятельности, и</w:t>
      </w:r>
      <w:r w:rsidR="00A36B8D" w:rsidRPr="00A36B8D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>дают возможно</w:t>
      </w:r>
      <w:r w:rsidR="006C73FD" w:rsidRPr="00A36B8D">
        <w:rPr>
          <w:rFonts w:ascii="Times New Roman" w:hAnsi="Times New Roman"/>
          <w:bCs/>
          <w:color w:val="auto"/>
          <w:sz w:val="28"/>
          <w:szCs w:val="28"/>
        </w:rPr>
        <w:t>сти сузить</w:t>
      </w: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, </w:t>
      </w:r>
      <w:proofErr w:type="spellStart"/>
      <w:r w:rsidRPr="00A36B8D">
        <w:rPr>
          <w:rFonts w:ascii="Times New Roman" w:hAnsi="Times New Roman"/>
          <w:bCs/>
          <w:color w:val="auto"/>
          <w:sz w:val="28"/>
          <w:szCs w:val="28"/>
        </w:rPr>
        <w:t>сконкретизировать</w:t>
      </w:r>
      <w:proofErr w:type="spell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профессиональный маршрут учащегося. </w:t>
      </w:r>
    </w:p>
    <w:p w14:paraId="21000000" w14:textId="77777777" w:rsidR="00EC7FFD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Я рассказала о 8 активных формах профориентационной работы. Конечно, об эффективности профориентационной работы в школе судят по показателям поступления в учебные заведения. Анализ показывает стабильность поступлений наших выпускников в училище для последующего обучения.   Но особенно важным показателем является дальнейшее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</w:rPr>
        <w:t>трудоустройство  и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</w:rPr>
        <w:t xml:space="preserve"> социализация молодых людей в нашем высокотехнологическом и конкурентном мире. Эта проблема решается постепенно.</w:t>
      </w:r>
    </w:p>
    <w:p w14:paraId="22000000" w14:textId="77777777" w:rsidR="00EC7FFD" w:rsidRPr="00A36B8D" w:rsidRDefault="00C4519A" w:rsidP="006C73FD">
      <w:pPr>
        <w:spacing w:after="0" w:line="276" w:lineRule="auto"/>
        <w:ind w:left="720"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</w:rPr>
        <w:t>Спасибо за внимание.</w:t>
      </w:r>
    </w:p>
    <w:p w14:paraId="23000000" w14:textId="77777777" w:rsidR="00EC7FFD" w:rsidRPr="00A36B8D" w:rsidRDefault="00EC7FFD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24000000" w14:textId="77777777" w:rsidR="00EC7FFD" w:rsidRPr="00A36B8D" w:rsidRDefault="00EC7FFD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25000000" w14:textId="77777777" w:rsidR="00EC7FFD" w:rsidRPr="00A36B8D" w:rsidRDefault="00EC7FFD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065E4B3A" w14:textId="3A8BA764" w:rsidR="00C4519A" w:rsidRPr="00A36B8D" w:rsidRDefault="00C4519A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Список литературы</w:t>
      </w:r>
    </w:p>
    <w:p w14:paraId="26000000" w14:textId="66D4A22B" w:rsidR="00EC7FFD" w:rsidRPr="00A36B8D" w:rsidRDefault="004A3A84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Коркунов Е.П. Социально-трудовая адаптация учащихся и выпускников вспомогательных школ. М., 1990.  - </w:t>
      </w:r>
      <w:hyperlink r:id="rId6" w:history="1">
        <w:r w:rsidRPr="00A36B8D">
          <w:rPr>
            <w:rStyle w:val="a3"/>
            <w:rFonts w:ascii="Times New Roman" w:hAnsi="Times New Roman"/>
            <w:bCs/>
            <w:color w:val="auto"/>
            <w:sz w:val="28"/>
            <w:szCs w:val="28"/>
            <w:shd w:val="clear" w:color="auto" w:fill="FFFFFF"/>
          </w:rPr>
          <w:t>https://cyberleninka.ru/article/n/rabota-po-sotsialno-trudovoy-adaptatsii-vypusknikov-shkoly-internata-dlya-obuchayuschihsya-po-adaptirovannym-obrazovatelnym/viewer</w:t>
        </w:r>
      </w:hyperlink>
      <w:r w:rsidR="00C4519A" w:rsidRPr="00A36B8D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 </w:t>
      </w:r>
    </w:p>
    <w:p w14:paraId="60E213B9" w14:textId="77777777" w:rsidR="004A3A84" w:rsidRPr="00A36B8D" w:rsidRDefault="004A3A84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</w:p>
    <w:p w14:paraId="2F6450B7" w14:textId="1AA16958" w:rsidR="004A3A84" w:rsidRPr="00A36B8D" w:rsidRDefault="004A3A84" w:rsidP="006C73FD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36B8D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Профессиональная ориентация, профессиональная подготовка и трудоустройство при умственной отсталости: метод. </w:t>
      </w:r>
      <w:proofErr w:type="gramStart"/>
      <w:r w:rsidRPr="00A36B8D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Пособие )</w:t>
      </w:r>
      <w:proofErr w:type="gramEnd"/>
      <w:r w:rsidRPr="00A36B8D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под </w:t>
      </w:r>
      <w:proofErr w:type="spellStart"/>
      <w:r w:rsidRPr="00A36B8D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ред</w:t>
      </w:r>
      <w:proofErr w:type="spellEnd"/>
      <w:r w:rsidRPr="00A36B8D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Е.М. </w:t>
      </w:r>
      <w:proofErr w:type="spellStart"/>
      <w:r w:rsidRPr="00A36B8D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Старобиной</w:t>
      </w:r>
      <w:proofErr w:type="spellEnd"/>
      <w:r w:rsidRPr="00A36B8D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. – М., 2007. - </w:t>
      </w:r>
      <w:hyperlink r:id="rId7" w:history="1">
        <w:r w:rsidRPr="00A36B8D">
          <w:rPr>
            <w:rStyle w:val="a3"/>
            <w:rFonts w:ascii="Times New Roman" w:hAnsi="Times New Roman"/>
            <w:bCs/>
            <w:color w:val="auto"/>
            <w:sz w:val="28"/>
            <w:szCs w:val="28"/>
            <w:shd w:val="clear" w:color="auto" w:fill="FFFFFF"/>
          </w:rPr>
          <w:t>https://gysev-maksim.ucoz.ru/KNIGI/starobinoj_e.m-professionalnaja_orientacija_profes.pdf</w:t>
        </w:r>
      </w:hyperlink>
      <w:r w:rsidR="00C4519A" w:rsidRPr="00A36B8D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</w:t>
      </w:r>
      <w:r w:rsidRPr="00A36B8D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</w:t>
      </w:r>
    </w:p>
    <w:sectPr w:rsidR="004A3A84" w:rsidRPr="00A36B8D" w:rsidSect="006C73FD">
      <w:pgSz w:w="11906" w:h="16838"/>
      <w:pgMar w:top="964" w:right="1133" w:bottom="96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E507D"/>
    <w:multiLevelType w:val="hybridMultilevel"/>
    <w:tmpl w:val="02A82A68"/>
    <w:lvl w:ilvl="0" w:tplc="04603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27007A"/>
    <w:multiLevelType w:val="multilevel"/>
    <w:tmpl w:val="06206AFC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6087630B"/>
    <w:multiLevelType w:val="multilevel"/>
    <w:tmpl w:val="DF02F62E"/>
    <w:lvl w:ilvl="0">
      <w:start w:val="4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FFD"/>
    <w:rsid w:val="00134EAB"/>
    <w:rsid w:val="004A3A84"/>
    <w:rsid w:val="0067650B"/>
    <w:rsid w:val="006C73FD"/>
    <w:rsid w:val="00A36B8D"/>
    <w:rsid w:val="00AE16A7"/>
    <w:rsid w:val="00C4519A"/>
    <w:rsid w:val="00EC7FFD"/>
    <w:rsid w:val="00EE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746F"/>
  <w15:docId w15:val="{8DDDB429-D8D7-4340-96C6-CA2A62B6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List Paragraph"/>
    <w:basedOn w:val="a"/>
    <w:uiPriority w:val="34"/>
    <w:qFormat/>
    <w:rsid w:val="006C73FD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C451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ysev-maksim.ucoz.ru/KNIGI/starobinoj_e.m-professionalnaja_orientacija_profe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yberleninka.ru/article/n/rabota-po-sotsialno-trudovoy-adaptatsii-vypusknikov-shkoly-internata-dlya-obuchayuschihsya-po-adaptirovannym-obrazovatelnym/view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A0218-5FAF-48E3-B837-A63C449C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5</cp:revision>
  <cp:lastPrinted>2025-04-09T02:28:00Z</cp:lastPrinted>
  <dcterms:created xsi:type="dcterms:W3CDTF">2023-10-17T14:42:00Z</dcterms:created>
  <dcterms:modified xsi:type="dcterms:W3CDTF">2025-06-18T07:24:00Z</dcterms:modified>
</cp:coreProperties>
</file>