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ECAB32">
      <w:pPr>
        <w:pStyle w:val="6"/>
        <w:shd w:val="clear" w:color="auto" w:fill="FFFFFF"/>
        <w:spacing w:before="0" w:beforeAutospacing="0" w:after="0" w:afterAutospacing="0"/>
        <w:jc w:val="center"/>
        <w:rPr>
          <w:rFonts w:hint="default" w:ascii="Times New Roman" w:hAnsi="Times New Roman" w:cs="Times New Roman"/>
          <w:color w:val="auto"/>
          <w:lang w:val="ru-RU"/>
        </w:rPr>
      </w:pPr>
      <w:r>
        <w:rPr>
          <w:rFonts w:hint="default" w:cs="Times New Roman"/>
          <w:color w:val="auto"/>
          <w:lang w:val="ru-RU"/>
        </w:rPr>
        <w:t>ГКОУ «Среднеахтубинская школа-интернат»</w:t>
      </w:r>
    </w:p>
    <w:p w14:paraId="69793AB6">
      <w:pPr>
        <w:pStyle w:val="6"/>
        <w:shd w:val="clear" w:color="auto" w:fill="FFFFFF"/>
        <w:spacing w:before="0" w:beforeAutospacing="0" w:after="0" w:afterAutospacing="0"/>
        <w:jc w:val="center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F0D9E5C">
      <w:pPr>
        <w:pStyle w:val="6"/>
        <w:shd w:val="clear" w:color="auto" w:fill="FFFFFF"/>
        <w:spacing w:before="0" w:beforeAutospacing="0" w:after="0" w:afterAutospacing="0"/>
        <w:jc w:val="center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233212AF">
      <w:pPr>
        <w:pStyle w:val="6"/>
        <w:shd w:val="clear" w:color="auto" w:fill="FFFFFF"/>
        <w:spacing w:before="0" w:beforeAutospacing="0" w:after="0" w:afterAutospacing="0"/>
        <w:jc w:val="center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0F86A4B">
      <w:pPr>
        <w:pStyle w:val="6"/>
        <w:shd w:val="clear" w:color="auto" w:fill="FFFFFF"/>
        <w:spacing w:before="0" w:beforeAutospacing="0" w:after="0" w:afterAutospacing="0"/>
        <w:jc w:val="center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7DF752EF">
      <w:pPr>
        <w:pStyle w:val="6"/>
        <w:shd w:val="clear" w:color="auto" w:fill="FFFFFF"/>
        <w:spacing w:before="0" w:beforeAutospacing="0" w:after="0" w:afterAutospacing="0"/>
        <w:jc w:val="center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6EF299B0">
      <w:pPr>
        <w:pStyle w:val="6"/>
        <w:shd w:val="clear" w:color="auto" w:fill="FFFFFF"/>
        <w:spacing w:before="0" w:beforeAutospacing="0" w:after="0" w:afterAutospacing="0"/>
        <w:jc w:val="center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821471B">
      <w:pPr>
        <w:pStyle w:val="6"/>
        <w:shd w:val="clear" w:color="auto" w:fill="FFFFFF"/>
        <w:spacing w:before="0" w:beforeAutospacing="0" w:after="0" w:afterAutospacing="0"/>
        <w:jc w:val="center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E0EEC53">
      <w:pPr>
        <w:pStyle w:val="6"/>
        <w:shd w:val="clear" w:color="auto" w:fill="FFFFFF"/>
        <w:spacing w:before="0" w:beforeAutospacing="0" w:after="0" w:afterAutospacing="0"/>
        <w:jc w:val="center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0F1C3761">
      <w:pPr>
        <w:pStyle w:val="6"/>
        <w:shd w:val="clear" w:color="auto" w:fill="FFFFFF"/>
        <w:spacing w:before="0" w:beforeAutospacing="0" w:after="0" w:afterAutospacing="0"/>
        <w:jc w:val="center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711E7224">
      <w:pPr>
        <w:pStyle w:val="6"/>
        <w:shd w:val="clear" w:color="auto" w:fill="FFFFFF"/>
        <w:spacing w:before="0" w:beforeAutospacing="0" w:after="0" w:afterAutospacing="0"/>
        <w:jc w:val="center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43C8EE5">
      <w:pPr>
        <w:pStyle w:val="6"/>
        <w:shd w:val="clear" w:color="auto" w:fill="FFFFFF"/>
        <w:spacing w:before="0" w:beforeAutospacing="0" w:after="0" w:afterAutospacing="0"/>
        <w:jc w:val="center"/>
        <w:rPr>
          <w:rFonts w:hint="default" w:ascii="Times New Roman" w:hAnsi="Times New Roman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Отчет по теме самообразования </w:t>
      </w:r>
    </w:p>
    <w:p w14:paraId="6245B7BE">
      <w:pPr>
        <w:pStyle w:val="5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«Нетрадиционные техники рисования с детьми с ОВЗ, как средство развития творческих способностей детей»</w:t>
      </w:r>
    </w:p>
    <w:p w14:paraId="1881E599">
      <w:pPr>
        <w:pStyle w:val="6"/>
        <w:shd w:val="clear" w:color="auto" w:fill="FFFFFF"/>
        <w:spacing w:before="0" w:beforeAutospacing="0" w:after="0" w:afterAutospacing="0"/>
        <w:jc w:val="center"/>
        <w:rPr>
          <w:rFonts w:hint="default" w:ascii="Times New Roman" w:hAnsi="Times New Roman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D7F7A2C">
      <w:pPr>
        <w:pStyle w:val="6"/>
        <w:shd w:val="clear" w:color="auto" w:fill="FFFFFF"/>
        <w:spacing w:before="0" w:beforeAutospacing="0" w:after="0" w:afterAutospacing="0"/>
        <w:jc w:val="center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71927D0">
      <w:pPr>
        <w:pStyle w:val="6"/>
        <w:shd w:val="clear" w:color="auto" w:fill="FFFFFF"/>
        <w:spacing w:before="0" w:beforeAutospacing="0" w:after="0" w:afterAutospacing="0"/>
        <w:jc w:val="center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3FD2052">
      <w:pPr>
        <w:pStyle w:val="6"/>
        <w:shd w:val="clear" w:color="auto" w:fill="FFFFFF"/>
        <w:spacing w:before="0" w:beforeAutospacing="0" w:after="0" w:afterAutospacing="0"/>
        <w:jc w:val="center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A73C542">
      <w:pPr>
        <w:pStyle w:val="6"/>
        <w:shd w:val="clear" w:color="auto" w:fill="FFFFFF"/>
        <w:spacing w:before="0" w:beforeAutospacing="0" w:after="0" w:afterAutospacing="0"/>
        <w:jc w:val="center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1DA7724A">
      <w:pPr>
        <w:pStyle w:val="6"/>
        <w:shd w:val="clear" w:color="auto" w:fill="FFFFFF"/>
        <w:spacing w:before="0" w:beforeAutospacing="0" w:after="0" w:afterAutospacing="0"/>
        <w:jc w:val="center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2EE1A0F9">
      <w:pPr>
        <w:pStyle w:val="6"/>
        <w:shd w:val="clear" w:color="auto" w:fill="FFFFFF"/>
        <w:spacing w:before="0" w:beforeAutospacing="0" w:after="0" w:afterAutospacing="0"/>
        <w:jc w:val="center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7917653F">
      <w:pPr>
        <w:pStyle w:val="6"/>
        <w:shd w:val="clear" w:color="auto" w:fill="FFFFFF"/>
        <w:spacing w:before="0" w:beforeAutospacing="0" w:after="0" w:afterAutospacing="0"/>
        <w:jc w:val="center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7F36238">
      <w:pPr>
        <w:pStyle w:val="6"/>
        <w:shd w:val="clear" w:color="auto" w:fill="FFFFFF"/>
        <w:spacing w:before="0" w:beforeAutospacing="0" w:after="0" w:afterAutospacing="0"/>
        <w:jc w:val="center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2B77A57F">
      <w:pPr>
        <w:pStyle w:val="6"/>
        <w:shd w:val="clear" w:color="auto" w:fill="FFFFFF"/>
        <w:spacing w:before="0" w:beforeAutospacing="0" w:after="0" w:afterAutospacing="0"/>
        <w:jc w:val="center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DA3E630">
      <w:pPr>
        <w:pStyle w:val="6"/>
        <w:shd w:val="clear" w:color="auto" w:fill="FFFFFF"/>
        <w:spacing w:before="0" w:beforeAutospacing="0" w:after="0" w:afterAutospacing="0"/>
        <w:jc w:val="center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12D777F8">
      <w:pPr>
        <w:pStyle w:val="6"/>
        <w:shd w:val="clear" w:color="auto" w:fill="FFFFFF"/>
        <w:spacing w:before="0" w:beforeAutospacing="0" w:after="0" w:afterAutospacing="0"/>
        <w:jc w:val="center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2915E17">
      <w:pPr>
        <w:pStyle w:val="6"/>
        <w:shd w:val="clear" w:color="auto" w:fill="FFFFFF"/>
        <w:spacing w:before="0" w:beforeAutospacing="0" w:after="0" w:afterAutospacing="0"/>
        <w:jc w:val="center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2ACE64B">
      <w:pPr>
        <w:pStyle w:val="6"/>
        <w:shd w:val="clear" w:color="auto" w:fill="FFFFFF"/>
        <w:spacing w:before="0" w:beforeAutospacing="0" w:after="0" w:afterAutospacing="0"/>
        <w:jc w:val="center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CC8B2B9">
      <w:pPr>
        <w:pStyle w:val="6"/>
        <w:shd w:val="clear" w:color="auto" w:fill="FFFFFF"/>
        <w:spacing w:before="0" w:beforeAutospacing="0" w:after="0" w:afterAutospacing="0"/>
        <w:jc w:val="center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2C258AD">
      <w:pPr>
        <w:pStyle w:val="6"/>
        <w:shd w:val="clear" w:color="auto" w:fill="FFFFFF"/>
        <w:spacing w:before="0" w:beforeAutospacing="0" w:after="0" w:afterAutospacing="0"/>
        <w:jc w:val="center"/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                                                               Подготовила:</w:t>
      </w:r>
    </w:p>
    <w:p w14:paraId="3BB73589">
      <w:pPr>
        <w:pStyle w:val="6"/>
        <w:shd w:val="clear" w:color="auto" w:fill="FFFFFF"/>
        <w:spacing w:before="0" w:beforeAutospacing="0" w:after="0" w:afterAutospacing="0"/>
        <w:jc w:val="right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 В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оспитатель</w:t>
      </w:r>
      <w:r>
        <w:rPr>
          <w:rFonts w:hint="default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группы «Затейники»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 w14:paraId="63F7A5AC">
      <w:pPr>
        <w:pStyle w:val="6"/>
        <w:shd w:val="clear" w:color="auto" w:fill="FFFFFF"/>
        <w:spacing w:before="0" w:beforeAutospacing="0" w:after="0" w:afterAutospacing="0"/>
        <w:jc w:val="center"/>
        <w:rPr>
          <w:rFonts w:hint="default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                                                                    Шеренкова </w:t>
      </w:r>
      <w:r>
        <w:rPr>
          <w:rFonts w:hint="default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В</w:t>
      </w:r>
      <w:r>
        <w:rPr>
          <w:rFonts w:hint="default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hint="default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Е</w:t>
      </w:r>
      <w:r>
        <w:rPr>
          <w:rFonts w:hint="default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>.</w:t>
      </w:r>
    </w:p>
    <w:p w14:paraId="25166869">
      <w:pPr>
        <w:pStyle w:val="6"/>
        <w:shd w:val="clear" w:color="auto" w:fill="FFFFFF"/>
        <w:spacing w:before="0" w:beforeAutospacing="0" w:after="0" w:afterAutospacing="0"/>
        <w:jc w:val="center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202B3475">
      <w:pPr>
        <w:pStyle w:val="6"/>
        <w:shd w:val="clear" w:color="auto" w:fill="FFFFFF"/>
        <w:spacing w:before="0" w:beforeAutospacing="0" w:after="0" w:afterAutospacing="0"/>
        <w:jc w:val="center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0860CF27">
      <w:pPr>
        <w:pStyle w:val="6"/>
        <w:shd w:val="clear" w:color="auto" w:fill="FFFFFF"/>
        <w:spacing w:before="0" w:beforeAutospacing="0" w:after="0" w:afterAutospacing="0"/>
        <w:jc w:val="center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02FAD65">
      <w:pPr>
        <w:pStyle w:val="6"/>
        <w:shd w:val="clear" w:color="auto" w:fill="FFFFFF"/>
        <w:spacing w:before="0" w:beforeAutospacing="0" w:after="0" w:afterAutospacing="0"/>
        <w:jc w:val="center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14911220">
      <w:pPr>
        <w:pStyle w:val="6"/>
        <w:shd w:val="clear" w:color="auto" w:fill="FFFFFF"/>
        <w:spacing w:before="0" w:beforeAutospacing="0" w:after="0" w:afterAutospacing="0"/>
        <w:jc w:val="center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5C80DA4">
      <w:pPr>
        <w:pStyle w:val="6"/>
        <w:shd w:val="clear" w:color="auto" w:fill="FFFFFF"/>
        <w:spacing w:before="0" w:beforeAutospacing="0" w:after="0" w:afterAutospacing="0"/>
        <w:jc w:val="center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F0B1E48">
      <w:pPr>
        <w:pStyle w:val="6"/>
        <w:shd w:val="clear" w:color="auto" w:fill="FFFFFF"/>
        <w:spacing w:before="0" w:beforeAutospacing="0" w:after="0" w:afterAutospacing="0"/>
        <w:jc w:val="center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7246D8D0">
      <w:pPr>
        <w:pStyle w:val="6"/>
        <w:shd w:val="clear" w:color="auto" w:fill="FFFFFF"/>
        <w:spacing w:before="0" w:beforeAutospacing="0" w:after="0" w:afterAutospacing="0"/>
        <w:jc w:val="center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97604B0">
      <w:pPr>
        <w:pStyle w:val="6"/>
        <w:shd w:val="clear" w:color="auto" w:fill="FFFFFF"/>
        <w:spacing w:before="0" w:beforeAutospacing="0" w:after="0" w:afterAutospacing="0"/>
        <w:jc w:val="center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7B7EA397">
      <w:pPr>
        <w:pStyle w:val="6"/>
        <w:shd w:val="clear" w:color="auto" w:fill="FFFFFF"/>
        <w:spacing w:before="0" w:beforeAutospacing="0" w:after="0" w:afterAutospacing="0"/>
        <w:jc w:val="center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2DCF4D56">
      <w:pPr>
        <w:pStyle w:val="6"/>
        <w:shd w:val="clear" w:color="auto" w:fill="FFFFFF"/>
        <w:spacing w:before="0" w:beforeAutospacing="0" w:after="0" w:afterAutospacing="0"/>
        <w:jc w:val="center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ED22316">
      <w:pPr>
        <w:pStyle w:val="6"/>
        <w:shd w:val="clear" w:color="auto" w:fill="FFFFFF"/>
        <w:spacing w:before="0" w:beforeAutospacing="0" w:after="0" w:afterAutospacing="0"/>
        <w:jc w:val="center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66C7E76E">
      <w:pPr>
        <w:pStyle w:val="6"/>
        <w:shd w:val="clear" w:color="auto" w:fill="FFFFFF"/>
        <w:spacing w:before="0" w:beforeAutospacing="0" w:after="0" w:afterAutospacing="0"/>
        <w:jc w:val="both"/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</w:p>
    <w:p w14:paraId="16E067DD">
      <w:pPr>
        <w:pStyle w:val="6"/>
        <w:shd w:val="clear" w:color="auto" w:fill="FFFFFF"/>
        <w:spacing w:before="0" w:beforeAutospacing="0" w:after="0" w:afterAutospacing="0"/>
        <w:jc w:val="center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A7C96CD">
      <w:pPr>
        <w:pStyle w:val="6"/>
        <w:shd w:val="clear" w:color="auto" w:fill="FFFFFF"/>
        <w:spacing w:before="0" w:beforeAutospacing="0" w:after="0" w:afterAutospacing="0"/>
        <w:jc w:val="center"/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р</w:t>
      </w:r>
      <w:r>
        <w:rPr>
          <w:rFonts w:hint="default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п</w:t>
      </w:r>
      <w:r>
        <w:rPr>
          <w:rFonts w:hint="default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Средняя Ахтуба </w:t>
      </w:r>
    </w:p>
    <w:p w14:paraId="0DA24478">
      <w:pPr>
        <w:pStyle w:val="6"/>
        <w:shd w:val="clear" w:color="auto" w:fill="FFFFFF"/>
        <w:spacing w:before="0" w:beforeAutospacing="0" w:after="0" w:afterAutospacing="0"/>
        <w:jc w:val="center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2025г</w:t>
      </w:r>
      <w:r>
        <w:rPr>
          <w:rFonts w:hint="default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>.</w:t>
      </w:r>
    </w:p>
    <w:p w14:paraId="40BB28A5">
      <w:pPr>
        <w:pStyle w:val="6"/>
        <w:shd w:val="clear" w:color="auto" w:fill="FFFFFF"/>
        <w:spacing w:before="0" w:beforeAutospacing="0" w:after="0" w:afterAutospacing="0"/>
        <w:jc w:val="center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7D6D1E1C">
      <w:pPr>
        <w:spacing w:after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76B632BA">
      <w:pPr>
        <w:pStyle w:val="5"/>
        <w:shd w:val="clear" w:color="auto" w:fill="FFFFFF"/>
        <w:spacing w:before="0" w:beforeAutospacing="0" w:after="0" w:afterAutospacing="0"/>
        <w:rPr>
          <w:rFonts w:hint="default" w:ascii="Times New Roman" w:hAnsi="Times New Roman" w:cs="Times New Roman" w:eastAsiaTheme="minorHAnsi"/>
          <w:color w:val="000000" w:themeColor="text1"/>
          <w:sz w:val="28"/>
          <w:szCs w:val="28"/>
          <w:shd w:val="clear" w:color="auto" w:fill="FFFFFF"/>
          <w:lang w:eastAsia="en-US"/>
          <w14:textFill>
            <w14:solidFill>
              <w14:schemeClr w14:val="tx1"/>
            </w14:solidFill>
          </w14:textFill>
        </w:rPr>
      </w:pPr>
    </w:p>
    <w:p w14:paraId="26F94BB5">
      <w:pPr>
        <w:pStyle w:val="5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«Нетрадиционные техники рисования с детьми с ОВЗ, как средство развития творческих способностей детей»</w:t>
      </w:r>
    </w:p>
    <w:p w14:paraId="71D685BC">
      <w:pPr>
        <w:pStyle w:val="5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bCs/>
          <w:color w:val="000000"/>
          <w:sz w:val="28"/>
          <w:szCs w:val="28"/>
        </w:rPr>
      </w:pPr>
    </w:p>
    <w:p w14:paraId="358D3D1D">
      <w:pPr>
        <w:pStyle w:val="5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bCs/>
          <w:color w:val="000000"/>
          <w:sz w:val="28"/>
          <w:szCs w:val="28"/>
        </w:rPr>
      </w:pPr>
    </w:p>
    <w:p w14:paraId="53AC53FE">
      <w:pPr>
        <w:pStyle w:val="5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hint="default"/>
          <w:b w:val="0"/>
          <w:bCs w:val="0"/>
          <w:color w:val="000000"/>
          <w:sz w:val="28"/>
          <w:szCs w:val="28"/>
          <w:lang w:val="ru-RU"/>
        </w:rPr>
      </w:pPr>
      <w:r>
        <w:rPr>
          <w:rFonts w:hint="default"/>
          <w:b/>
          <w:bCs/>
          <w:color w:val="000000"/>
          <w:sz w:val="28"/>
          <w:szCs w:val="28"/>
          <w:lang w:val="ru-RU"/>
        </w:rPr>
        <w:tab/>
      </w:r>
      <w:r>
        <w:rPr>
          <w:rFonts w:hint="default"/>
          <w:b w:val="0"/>
          <w:bCs w:val="0"/>
          <w:color w:val="000000"/>
          <w:sz w:val="28"/>
          <w:szCs w:val="28"/>
          <w:lang w:val="ru-RU"/>
        </w:rPr>
        <w:t xml:space="preserve">При написании отчета </w:t>
      </w:r>
      <w:r>
        <w:rPr>
          <w:rFonts w:hint="default"/>
          <w:b w:val="0"/>
          <w:bCs w:val="0"/>
          <w:color w:val="000000"/>
          <w:sz w:val="28"/>
          <w:szCs w:val="28"/>
          <w:lang w:val="ru-RU"/>
        </w:rPr>
        <w:t xml:space="preserve"> я использовала следующую литературу:</w:t>
      </w:r>
    </w:p>
    <w:p w14:paraId="3B0F50BF">
      <w:pPr>
        <w:pStyle w:val="5"/>
        <w:numPr>
          <w:ilvl w:val="0"/>
          <w:numId w:val="1"/>
        </w:numPr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hint="default"/>
          <w:b w:val="0"/>
          <w:bCs w:val="0"/>
          <w:color w:val="000000"/>
          <w:sz w:val="28"/>
          <w:szCs w:val="28"/>
          <w:lang w:val="en-US"/>
        </w:rPr>
      </w:pPr>
      <w:r>
        <w:rPr>
          <w:rFonts w:hint="default"/>
          <w:b w:val="0"/>
          <w:bCs w:val="0"/>
          <w:color w:val="000000"/>
          <w:sz w:val="28"/>
          <w:szCs w:val="28"/>
          <w:lang w:val="ru-RU"/>
        </w:rPr>
        <w:t>Веретко Е</w:t>
      </w:r>
      <w:r>
        <w:rPr>
          <w:rFonts w:hint="default"/>
          <w:b w:val="0"/>
          <w:bCs w:val="0"/>
          <w:color w:val="000000"/>
          <w:sz w:val="28"/>
          <w:szCs w:val="28"/>
          <w:lang w:val="en-US"/>
        </w:rPr>
        <w:t>.</w:t>
      </w:r>
      <w:r>
        <w:rPr>
          <w:rFonts w:hint="default"/>
          <w:b w:val="0"/>
          <w:bCs w:val="0"/>
          <w:color w:val="000000"/>
          <w:sz w:val="28"/>
          <w:szCs w:val="28"/>
          <w:lang w:val="ru-RU"/>
        </w:rPr>
        <w:t>Н</w:t>
      </w:r>
      <w:r>
        <w:rPr>
          <w:rFonts w:hint="default"/>
          <w:b w:val="0"/>
          <w:bCs w:val="0"/>
          <w:color w:val="000000"/>
          <w:sz w:val="28"/>
          <w:szCs w:val="28"/>
          <w:lang w:val="en-US"/>
        </w:rPr>
        <w:t>.</w:t>
      </w:r>
      <w:r>
        <w:rPr>
          <w:rFonts w:hint="default"/>
          <w:b w:val="0"/>
          <w:bCs w:val="0"/>
          <w:color w:val="000000"/>
          <w:sz w:val="28"/>
          <w:szCs w:val="28"/>
          <w:lang w:val="ru-RU"/>
        </w:rPr>
        <w:t xml:space="preserve"> Влияние изотерапии на ребенка с недоразвитием интелекта/Искусство и образование - 2010 №2</w:t>
      </w:r>
      <w:r>
        <w:rPr>
          <w:rFonts w:hint="default"/>
          <w:b w:val="0"/>
          <w:bCs w:val="0"/>
          <w:color w:val="000000"/>
          <w:sz w:val="28"/>
          <w:szCs w:val="28"/>
          <w:lang w:val="en-US"/>
        </w:rPr>
        <w:t>.</w:t>
      </w:r>
      <w:r>
        <w:rPr>
          <w:rFonts w:hint="default"/>
          <w:b w:val="0"/>
          <w:bCs w:val="0"/>
          <w:color w:val="000000"/>
          <w:sz w:val="28"/>
          <w:szCs w:val="28"/>
          <w:lang w:val="ru-RU"/>
        </w:rPr>
        <w:t xml:space="preserve"> - С</w:t>
      </w:r>
      <w:r>
        <w:rPr>
          <w:rFonts w:hint="default"/>
          <w:b w:val="0"/>
          <w:bCs w:val="0"/>
          <w:color w:val="000000"/>
          <w:sz w:val="28"/>
          <w:szCs w:val="28"/>
          <w:lang w:val="en-US"/>
        </w:rPr>
        <w:t>.</w:t>
      </w:r>
      <w:r>
        <w:rPr>
          <w:rFonts w:hint="default"/>
          <w:b w:val="0"/>
          <w:bCs w:val="0"/>
          <w:color w:val="000000"/>
          <w:sz w:val="28"/>
          <w:szCs w:val="28"/>
          <w:lang w:val="ru-RU"/>
        </w:rPr>
        <w:t xml:space="preserve"> 120-123;</w:t>
      </w:r>
    </w:p>
    <w:p w14:paraId="1B99D384">
      <w:pPr>
        <w:pStyle w:val="5"/>
        <w:numPr>
          <w:ilvl w:val="0"/>
          <w:numId w:val="1"/>
        </w:numPr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hint="default"/>
          <w:b w:val="0"/>
          <w:bCs w:val="0"/>
          <w:color w:val="000000"/>
          <w:sz w:val="28"/>
          <w:szCs w:val="28"/>
          <w:lang w:val="en-US"/>
        </w:rPr>
      </w:pPr>
      <w:r>
        <w:rPr>
          <w:rFonts w:hint="default"/>
          <w:b w:val="0"/>
          <w:bCs w:val="0"/>
          <w:color w:val="000000"/>
          <w:sz w:val="28"/>
          <w:szCs w:val="28"/>
          <w:lang w:val="ru-RU"/>
        </w:rPr>
        <w:t>Захарова Ю</w:t>
      </w:r>
      <w:r>
        <w:rPr>
          <w:rFonts w:hint="default"/>
          <w:b w:val="0"/>
          <w:bCs w:val="0"/>
          <w:color w:val="000000"/>
          <w:sz w:val="28"/>
          <w:szCs w:val="28"/>
          <w:lang w:val="en-US"/>
        </w:rPr>
        <w:t>.</w:t>
      </w:r>
      <w:r>
        <w:rPr>
          <w:rFonts w:hint="default"/>
          <w:b w:val="0"/>
          <w:bCs w:val="0"/>
          <w:color w:val="000000"/>
          <w:sz w:val="28"/>
          <w:szCs w:val="28"/>
          <w:lang w:val="ru-RU"/>
        </w:rPr>
        <w:t>В</w:t>
      </w:r>
      <w:r>
        <w:rPr>
          <w:rFonts w:hint="default"/>
          <w:b w:val="0"/>
          <w:bCs w:val="0"/>
          <w:color w:val="000000"/>
          <w:sz w:val="28"/>
          <w:szCs w:val="28"/>
          <w:lang w:val="en-US"/>
        </w:rPr>
        <w:t>.</w:t>
      </w:r>
      <w:r>
        <w:rPr>
          <w:rFonts w:hint="default"/>
          <w:b w:val="0"/>
          <w:bCs w:val="0"/>
          <w:color w:val="000000"/>
          <w:sz w:val="28"/>
          <w:szCs w:val="28"/>
          <w:lang w:val="ru-RU"/>
        </w:rPr>
        <w:t xml:space="preserve"> Использование нетрадиционных техник изображения при обучении рисованию дошкольников с нтелектуальной недостаточностью/ Воспитание и обучение детей с нарушением развитя</w:t>
      </w:r>
      <w:r>
        <w:rPr>
          <w:rFonts w:hint="default"/>
          <w:b w:val="0"/>
          <w:bCs w:val="0"/>
          <w:color w:val="000000"/>
          <w:sz w:val="28"/>
          <w:szCs w:val="28"/>
          <w:lang w:val="en-US"/>
        </w:rPr>
        <w:t>.</w:t>
      </w:r>
      <w:r>
        <w:rPr>
          <w:rFonts w:hint="default"/>
          <w:b w:val="0"/>
          <w:bCs w:val="0"/>
          <w:color w:val="000000"/>
          <w:sz w:val="28"/>
          <w:szCs w:val="28"/>
          <w:lang w:val="ru-RU"/>
        </w:rPr>
        <w:t xml:space="preserve"> - 2008</w:t>
      </w:r>
      <w:r>
        <w:rPr>
          <w:rFonts w:hint="default"/>
          <w:b w:val="0"/>
          <w:bCs w:val="0"/>
          <w:color w:val="000000"/>
          <w:sz w:val="28"/>
          <w:szCs w:val="28"/>
          <w:lang w:val="en-US"/>
        </w:rPr>
        <w:t>.</w:t>
      </w:r>
      <w:r>
        <w:rPr>
          <w:rFonts w:hint="default"/>
          <w:b w:val="0"/>
          <w:bCs w:val="0"/>
          <w:color w:val="000000"/>
          <w:sz w:val="28"/>
          <w:szCs w:val="28"/>
          <w:lang w:val="ru-RU"/>
        </w:rPr>
        <w:t xml:space="preserve"> - С</w:t>
      </w:r>
      <w:r>
        <w:rPr>
          <w:rFonts w:hint="default"/>
          <w:b w:val="0"/>
          <w:bCs w:val="0"/>
          <w:color w:val="000000"/>
          <w:sz w:val="28"/>
          <w:szCs w:val="28"/>
          <w:lang w:val="en-US"/>
        </w:rPr>
        <w:t>.</w:t>
      </w:r>
      <w:r>
        <w:rPr>
          <w:rFonts w:hint="default"/>
          <w:b w:val="0"/>
          <w:bCs w:val="0"/>
          <w:color w:val="000000"/>
          <w:sz w:val="28"/>
          <w:szCs w:val="28"/>
          <w:lang w:val="ru-RU"/>
        </w:rPr>
        <w:t xml:space="preserve"> 23-27</w:t>
      </w:r>
      <w:r>
        <w:rPr>
          <w:rFonts w:hint="default"/>
          <w:b w:val="0"/>
          <w:bCs w:val="0"/>
          <w:color w:val="000000"/>
          <w:sz w:val="28"/>
          <w:szCs w:val="28"/>
          <w:lang w:val="en-US"/>
        </w:rPr>
        <w:t>.</w:t>
      </w:r>
    </w:p>
    <w:p w14:paraId="41D95EA6">
      <w:pPr>
        <w:pStyle w:val="5"/>
        <w:numPr>
          <w:ilvl w:val="0"/>
          <w:numId w:val="1"/>
        </w:numPr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b/>
          <w:bCs/>
          <w:color w:val="000000"/>
          <w:sz w:val="28"/>
          <w:szCs w:val="28"/>
        </w:rPr>
      </w:pPr>
      <w:r>
        <w:rPr>
          <w:rFonts w:hint="default"/>
          <w:b w:val="0"/>
          <w:bCs w:val="0"/>
          <w:color w:val="000000"/>
          <w:sz w:val="28"/>
          <w:szCs w:val="28"/>
          <w:lang w:val="ru-RU"/>
        </w:rPr>
        <w:t>Никитина А</w:t>
      </w:r>
      <w:r>
        <w:rPr>
          <w:rFonts w:hint="default"/>
          <w:b w:val="0"/>
          <w:bCs w:val="0"/>
          <w:color w:val="000000"/>
          <w:sz w:val="28"/>
          <w:szCs w:val="28"/>
          <w:lang w:val="en-US"/>
        </w:rPr>
        <w:t>.</w:t>
      </w:r>
      <w:r>
        <w:rPr>
          <w:rFonts w:hint="default"/>
          <w:b w:val="0"/>
          <w:bCs w:val="0"/>
          <w:color w:val="000000"/>
          <w:sz w:val="28"/>
          <w:szCs w:val="28"/>
          <w:lang w:val="ru-RU"/>
        </w:rPr>
        <w:t>В</w:t>
      </w:r>
      <w:r>
        <w:rPr>
          <w:rFonts w:hint="default"/>
          <w:b w:val="0"/>
          <w:bCs w:val="0"/>
          <w:color w:val="000000"/>
          <w:sz w:val="28"/>
          <w:szCs w:val="28"/>
          <w:lang w:val="en-US"/>
        </w:rPr>
        <w:t>.</w:t>
      </w:r>
      <w:r>
        <w:rPr>
          <w:rFonts w:hint="default"/>
          <w:b w:val="0"/>
          <w:bCs w:val="0"/>
          <w:color w:val="000000"/>
          <w:sz w:val="28"/>
          <w:szCs w:val="28"/>
          <w:lang w:val="ru-RU"/>
        </w:rPr>
        <w:t xml:space="preserve"> Нетрадиционные техники рисования в детском саду</w:t>
      </w:r>
      <w:r>
        <w:rPr>
          <w:rFonts w:hint="default"/>
          <w:b w:val="0"/>
          <w:bCs w:val="0"/>
          <w:color w:val="000000"/>
          <w:sz w:val="28"/>
          <w:szCs w:val="28"/>
          <w:lang w:val="en-US"/>
        </w:rPr>
        <w:t>.</w:t>
      </w:r>
      <w:r>
        <w:rPr>
          <w:rFonts w:hint="default"/>
          <w:b w:val="0"/>
          <w:bCs w:val="0"/>
          <w:color w:val="000000"/>
          <w:sz w:val="28"/>
          <w:szCs w:val="28"/>
          <w:lang w:val="ru-RU"/>
        </w:rPr>
        <w:t xml:space="preserve"> Планирование, конспекты занятий: Пособие для воспитателй и заинтересованных родителй</w:t>
      </w:r>
      <w:r>
        <w:rPr>
          <w:rFonts w:hint="default"/>
          <w:b w:val="0"/>
          <w:bCs w:val="0"/>
          <w:color w:val="000000"/>
          <w:sz w:val="28"/>
          <w:szCs w:val="28"/>
          <w:lang w:val="en-US"/>
        </w:rPr>
        <w:t>. -</w:t>
      </w:r>
      <w:r>
        <w:rPr>
          <w:rFonts w:hint="default"/>
          <w:b w:val="0"/>
          <w:bCs w:val="0"/>
          <w:color w:val="000000"/>
          <w:sz w:val="28"/>
          <w:szCs w:val="28"/>
          <w:lang w:val="ru-RU"/>
        </w:rPr>
        <w:t xml:space="preserve"> СПБ</w:t>
      </w:r>
      <w:r>
        <w:rPr>
          <w:rFonts w:hint="default"/>
          <w:b w:val="0"/>
          <w:bCs w:val="0"/>
          <w:color w:val="000000"/>
          <w:sz w:val="28"/>
          <w:szCs w:val="28"/>
          <w:lang w:val="en-US"/>
        </w:rPr>
        <w:t>.</w:t>
      </w:r>
      <w:r>
        <w:rPr>
          <w:rFonts w:hint="default"/>
          <w:b w:val="0"/>
          <w:bCs w:val="0"/>
          <w:color w:val="000000"/>
          <w:sz w:val="28"/>
          <w:szCs w:val="28"/>
          <w:lang w:val="ru-RU"/>
        </w:rPr>
        <w:t>: КАРО, 2010</w:t>
      </w:r>
      <w:r>
        <w:rPr>
          <w:rFonts w:hint="default"/>
          <w:b w:val="0"/>
          <w:bCs w:val="0"/>
          <w:color w:val="000000"/>
          <w:sz w:val="28"/>
          <w:szCs w:val="28"/>
          <w:lang w:val="en-US"/>
        </w:rPr>
        <w:t>.</w:t>
      </w:r>
    </w:p>
    <w:p w14:paraId="20B563C4">
      <w:pPr>
        <w:pStyle w:val="5"/>
        <w:numPr>
          <w:numId w:val="0"/>
        </w:numPr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b/>
          <w:bCs/>
          <w:color w:val="000000"/>
          <w:sz w:val="28"/>
          <w:szCs w:val="28"/>
        </w:rPr>
      </w:pPr>
    </w:p>
    <w:p w14:paraId="0BC43902">
      <w:pPr>
        <w:pStyle w:val="5"/>
        <w:shd w:val="clear" w:color="auto" w:fill="FFFFFF"/>
        <w:spacing w:before="0" w:beforeAutospacing="0" w:after="0" w:afterAutospacing="0" w:line="450" w:lineRule="atLeast"/>
        <w:ind w:firstLine="708" w:firstLineChars="0"/>
        <w:jc w:val="both"/>
        <w:textAlignment w:val="baseline"/>
        <w:rPr>
          <w:rFonts w:hint="default"/>
          <w:b w:val="0"/>
          <w:bCs w:val="0"/>
          <w:color w:val="000000"/>
          <w:sz w:val="28"/>
          <w:szCs w:val="28"/>
          <w:lang w:val="en-US"/>
        </w:rPr>
      </w:pPr>
      <w:r>
        <w:rPr>
          <w:rFonts w:hint="default"/>
          <w:b w:val="0"/>
          <w:bCs w:val="0"/>
          <w:color w:val="000000"/>
          <w:sz w:val="28"/>
          <w:szCs w:val="28"/>
          <w:lang w:val="ru-RU"/>
        </w:rPr>
        <w:t>«Нетрадиционные техники рисования помогут детям почуствовать себя свободными, помогут раскрепоститься, увидеть и передать на бумаге то, что обычными способами сделать намного труднее</w:t>
      </w:r>
      <w:r>
        <w:rPr>
          <w:rFonts w:hint="default"/>
          <w:b w:val="0"/>
          <w:bCs w:val="0"/>
          <w:color w:val="000000"/>
          <w:sz w:val="28"/>
          <w:szCs w:val="28"/>
          <w:lang w:val="en-US"/>
        </w:rPr>
        <w:t>.</w:t>
      </w:r>
      <w:r>
        <w:rPr>
          <w:rFonts w:hint="default"/>
          <w:b w:val="0"/>
          <w:bCs w:val="0"/>
          <w:color w:val="000000"/>
          <w:sz w:val="28"/>
          <w:szCs w:val="28"/>
          <w:lang w:val="ru-RU"/>
        </w:rPr>
        <w:t xml:space="preserve"> А главное нетрадиционные техники рисования  дают ребенку возможность удивиться и порадоваться миру»</w:t>
      </w:r>
      <w:r>
        <w:rPr>
          <w:rFonts w:hint="default"/>
          <w:b w:val="0"/>
          <w:bCs w:val="0"/>
          <w:color w:val="000000"/>
          <w:sz w:val="28"/>
          <w:szCs w:val="28"/>
          <w:lang w:val="en-US"/>
        </w:rPr>
        <w:t>.</w:t>
      </w:r>
    </w:p>
    <w:p w14:paraId="7F9B1DB6">
      <w:pPr>
        <w:pStyle w:val="5"/>
        <w:shd w:val="clear" w:color="auto" w:fill="FFFFFF"/>
        <w:spacing w:before="0" w:beforeAutospacing="0" w:after="0" w:afterAutospacing="0" w:line="360" w:lineRule="auto"/>
        <w:ind w:firstLine="708" w:firstLineChars="0"/>
        <w:jc w:val="both"/>
        <w:textAlignment w:val="baseline"/>
        <w:rPr>
          <w:rFonts w:hint="default"/>
          <w:b w:val="0"/>
          <w:bCs w:val="0"/>
          <w:color w:val="000000"/>
          <w:sz w:val="28"/>
          <w:szCs w:val="28"/>
          <w:lang w:val="ru-RU"/>
        </w:rPr>
      </w:pPr>
      <w:r>
        <w:rPr>
          <w:rFonts w:hint="default"/>
          <w:b w:val="0"/>
          <w:bCs w:val="0"/>
          <w:color w:val="000000"/>
          <w:sz w:val="28"/>
          <w:szCs w:val="28"/>
          <w:lang w:val="ru-RU"/>
        </w:rPr>
        <w:t>Творческая деятельность играет важную роль в жизни человека, тем более в жизни детей с ограниченными возможностями здоровья</w:t>
      </w:r>
      <w:r>
        <w:rPr>
          <w:rFonts w:hint="default"/>
          <w:b w:val="0"/>
          <w:bCs w:val="0"/>
          <w:color w:val="000000"/>
          <w:sz w:val="28"/>
          <w:szCs w:val="28"/>
          <w:lang w:val="en-US"/>
        </w:rPr>
        <w:t>.</w:t>
      </w:r>
      <w:r>
        <w:rPr>
          <w:rFonts w:hint="default"/>
          <w:b w:val="0"/>
          <w:bCs w:val="0"/>
          <w:color w:val="000000"/>
          <w:sz w:val="28"/>
          <w:szCs w:val="28"/>
          <w:lang w:val="ru-RU"/>
        </w:rPr>
        <w:t xml:space="preserve"> Творчество помогает справиться с внутренними трудностями, негативными переживаниями, которые кажутся непреодалимыми для ребенка</w:t>
      </w:r>
      <w:r>
        <w:rPr>
          <w:rFonts w:hint="default"/>
          <w:b w:val="0"/>
          <w:bCs w:val="0"/>
          <w:color w:val="000000"/>
          <w:sz w:val="28"/>
          <w:szCs w:val="28"/>
          <w:lang w:val="en-US"/>
        </w:rPr>
        <w:t>.</w:t>
      </w:r>
      <w:r>
        <w:rPr>
          <w:rFonts w:hint="default"/>
          <w:b w:val="0"/>
          <w:bCs w:val="0"/>
          <w:color w:val="000000"/>
          <w:sz w:val="28"/>
          <w:szCs w:val="28"/>
          <w:lang w:val="ru-RU"/>
        </w:rPr>
        <w:t xml:space="preserve"> Свои чуства  и эмоции, а также знания и отношения к ребенку легче выразить  с помощью зрительных образов,  чем вербально</w:t>
      </w:r>
      <w:r>
        <w:rPr>
          <w:rFonts w:hint="default"/>
          <w:b w:val="0"/>
          <w:bCs w:val="0"/>
          <w:color w:val="000000"/>
          <w:sz w:val="28"/>
          <w:szCs w:val="28"/>
          <w:lang w:val="en-US"/>
        </w:rPr>
        <w:t xml:space="preserve">. </w:t>
      </w:r>
      <w:r>
        <w:rPr>
          <w:rFonts w:hint="default"/>
          <w:b w:val="0"/>
          <w:bCs w:val="0"/>
          <w:color w:val="000000"/>
          <w:sz w:val="28"/>
          <w:szCs w:val="28"/>
          <w:lang w:val="ru-RU"/>
        </w:rPr>
        <w:t>Детей сложно удивить</w:t>
      </w:r>
      <w:r>
        <w:rPr>
          <w:rFonts w:hint="default"/>
          <w:b w:val="0"/>
          <w:bCs w:val="0"/>
          <w:color w:val="000000"/>
          <w:sz w:val="28"/>
          <w:szCs w:val="28"/>
          <w:lang w:val="en-US"/>
        </w:rPr>
        <w:t>.</w:t>
      </w:r>
      <w:r>
        <w:rPr>
          <w:rFonts w:hint="default"/>
          <w:b w:val="0"/>
          <w:bCs w:val="0"/>
          <w:color w:val="000000"/>
          <w:sz w:val="28"/>
          <w:szCs w:val="28"/>
          <w:lang w:val="ru-RU"/>
        </w:rPr>
        <w:t xml:space="preserve"> Игры с красками и работа с  разным материалом - это две благоприятные темы, удовлетворяющие  любопытство детей</w:t>
      </w:r>
      <w:r>
        <w:rPr>
          <w:rFonts w:hint="default"/>
          <w:b w:val="0"/>
          <w:bCs w:val="0"/>
          <w:color w:val="000000"/>
          <w:sz w:val="28"/>
          <w:szCs w:val="28"/>
          <w:lang w:val="en-US"/>
        </w:rPr>
        <w:t>.</w:t>
      </w:r>
      <w:r>
        <w:rPr>
          <w:rFonts w:hint="default"/>
          <w:b w:val="0"/>
          <w:bCs w:val="0"/>
          <w:color w:val="000000"/>
          <w:sz w:val="28"/>
          <w:szCs w:val="28"/>
          <w:lang w:val="ru-RU"/>
        </w:rPr>
        <w:t xml:space="preserve"> Они становяться активными участниками, интересуются происходящим, тем самым у них развиваются позновательные интересы, творческие способности, обогощается и активизируется словарный запас</w:t>
      </w:r>
      <w:r>
        <w:rPr>
          <w:rFonts w:hint="default"/>
          <w:b w:val="0"/>
          <w:bCs w:val="0"/>
          <w:color w:val="000000"/>
          <w:sz w:val="28"/>
          <w:szCs w:val="28"/>
          <w:lang w:val="en-US"/>
        </w:rPr>
        <w:t>.</w:t>
      </w:r>
    </w:p>
    <w:p w14:paraId="150D853C">
      <w:pPr>
        <w:pStyle w:val="5"/>
        <w:shd w:val="clear" w:color="auto" w:fill="FFFFFF"/>
        <w:spacing w:before="0" w:beforeAutospacing="0" w:after="0" w:afterAutospacing="0" w:line="360" w:lineRule="auto"/>
        <w:jc w:val="both"/>
        <w:rPr>
          <w:rFonts w:hint="default" w:cs="Times New Roman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Нетрадиционное рисование - это использование знакомых предметов в качестве художественного материала, так как художественное творчество не знает ограничений ни в материале, ни в интрументах, ни в технике</w:t>
      </w:r>
      <w:r>
        <w:rPr>
          <w:rFonts w:hint="default" w:cs="Times New Roman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.</w:t>
      </w:r>
    </w:p>
    <w:p w14:paraId="1AD61402">
      <w:pPr>
        <w:pStyle w:val="5"/>
        <w:shd w:val="clear" w:color="auto" w:fill="FFFFFF"/>
        <w:spacing w:before="0" w:beforeAutospacing="0" w:after="0" w:afterAutospacing="0" w:line="360" w:lineRule="auto"/>
        <w:jc w:val="both"/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ab/>
      </w:r>
      <w:r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Нужно отметить, что почти все дети рисуют</w:t>
      </w:r>
      <w:r>
        <w:rPr>
          <w:rFonts w:hint="default" w:cs="Times New Roman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Рисуя ребенок развивает определенные способности: зрительную оценку формы, умение ориентироваться в пространстве, чуствовать цвета</w:t>
      </w:r>
      <w:r>
        <w:rPr>
          <w:rFonts w:hint="default" w:cs="Times New Roman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Кроме того, занятия по рисованию доставляют детям радость, создают положительный настрой</w:t>
      </w:r>
      <w:r>
        <w:rPr>
          <w:rFonts w:hint="default" w:cs="Times New Roman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.</w:t>
      </w:r>
    </w:p>
    <w:p w14:paraId="2F2A975D">
      <w:pPr>
        <w:pStyle w:val="5"/>
        <w:shd w:val="clear" w:color="auto" w:fill="FFFFFF"/>
        <w:spacing w:before="0" w:beforeAutospacing="0" w:after="0" w:afterAutospacing="0" w:line="360" w:lineRule="auto"/>
        <w:jc w:val="both"/>
        <w:rPr>
          <w:rFonts w:hint="default" w:cs="Times New Roman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В своей работе с детьми ОВЗ я ипользую нетрационные способы рисования, новые виды материалов, что позволяет развивать фантазию, творческое мышление, развиити воображения и чуства прекрасного в созданном рисунке, так как они особенно интересны для детей</w:t>
      </w:r>
      <w:r>
        <w:rPr>
          <w:rFonts w:hint="default" w:cs="Times New Roman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.</w:t>
      </w:r>
    </w:p>
    <w:p w14:paraId="32D29D68">
      <w:pPr>
        <w:pStyle w:val="5"/>
        <w:shd w:val="clear" w:color="auto" w:fill="FFFFFF"/>
        <w:spacing w:before="0" w:beforeAutospacing="0" w:after="0" w:afterAutospacing="0" w:line="360" w:lineRule="auto"/>
        <w:jc w:val="both"/>
        <w:rPr>
          <w:rFonts w:hint="default" w:cs="Times New Roman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ab/>
      </w:r>
      <w:r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Различные манипуляции с красками, материалами, необычные техники помогают ребенку преодалеть страх перед чистым листом, помогают удовлетворить его любопытство и преодалеть такие качества, как боязнь показаться смешным, неумелым, непонятным</w:t>
      </w:r>
      <w:r>
        <w:rPr>
          <w:rFonts w:hint="default" w:cs="Times New Roman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Рисование необычными материалами, оригинальными техниками позволяет детям с ограниченными возможностями ощутить яркие положительные эмоции, так как напоминает игру</w:t>
      </w:r>
      <w:r>
        <w:rPr>
          <w:rFonts w:hint="default" w:cs="Times New Roman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.</w:t>
      </w:r>
    </w:p>
    <w:p w14:paraId="1CA5C727">
      <w:pPr>
        <w:pStyle w:val="5"/>
        <w:shd w:val="clear" w:color="auto" w:fill="FFFFFF"/>
        <w:spacing w:before="0" w:beforeAutospacing="0" w:after="0" w:afterAutospacing="0" w:line="360" w:lineRule="auto"/>
        <w:jc w:val="both"/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Все необычное привлекает внимание  детей, заставляет удивляться</w:t>
      </w:r>
      <w:r>
        <w:rPr>
          <w:rFonts w:hint="default" w:cs="Times New Roman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У них развивается позвонательный интерес, происходит обогащение и активизация словарного запаса</w:t>
      </w:r>
      <w:r>
        <w:rPr>
          <w:rFonts w:hint="default" w:cs="Times New Roman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Необычное рисование дает толчок к развитию воображения. Творчества, самостоятельности, инициативы, проявлению индивидуальности</w:t>
      </w:r>
      <w:r>
        <w:rPr>
          <w:rFonts w:hint="default" w:cs="Times New Roman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Нетрадиционные техники изображения требуют точного соблюдения последовательности производимых действий</w:t>
      </w:r>
      <w:r>
        <w:rPr>
          <w:rFonts w:hint="default" w:cs="Times New Roman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cs="Times New Roman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C</w:t>
      </w:r>
      <w:r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ледовательно, дети учатся планировать процесс рисования</w:t>
      </w:r>
      <w:r>
        <w:rPr>
          <w:rFonts w:hint="default" w:cs="Times New Roman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Работа с нетрадиционными техниками изображения стимулирует положительную мотивацию рисуночной деятельности,</w:t>
      </w:r>
      <w:r>
        <w:rPr>
          <w:rFonts w:hint="default" w:cs="Times New Roman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вызывает радостное настроение у детей перед краской, боязнь не справиься с процессом рисования</w:t>
      </w:r>
      <w:r>
        <w:rPr>
          <w:rFonts w:hint="default" w:cs="Times New Roman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</w:p>
    <w:p w14:paraId="4F9C0965">
      <w:pPr>
        <w:pStyle w:val="5"/>
        <w:shd w:val="clear" w:color="auto" w:fill="FFFFFF"/>
        <w:spacing w:before="0" w:beforeAutospacing="0" w:after="0" w:afterAutospacing="0" w:line="360" w:lineRule="auto"/>
        <w:jc w:val="both"/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Проведение занятий с использование нетрационных техник  рисования способствует:</w:t>
      </w:r>
    </w:p>
    <w:p w14:paraId="4574B447">
      <w:pPr>
        <w:pStyle w:val="5"/>
        <w:shd w:val="clear" w:color="auto" w:fill="FFFFFF"/>
        <w:spacing w:before="0" w:beforeAutospacing="0" w:after="0" w:afterAutospacing="0" w:line="360" w:lineRule="auto"/>
        <w:jc w:val="both"/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- снятию детских страхов;</w:t>
      </w:r>
    </w:p>
    <w:p w14:paraId="55B32AFD">
      <w:pPr>
        <w:pStyle w:val="5"/>
        <w:shd w:val="clear" w:color="auto" w:fill="FFFFFF"/>
        <w:spacing w:before="0" w:beforeAutospacing="0" w:after="0" w:afterAutospacing="0" w:line="360" w:lineRule="auto"/>
        <w:jc w:val="both"/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- развивает уверенность в своих силах;</w:t>
      </w:r>
    </w:p>
    <w:p w14:paraId="1BBCBF4A">
      <w:pPr>
        <w:pStyle w:val="5"/>
        <w:shd w:val="clear" w:color="auto" w:fill="FFFFFF"/>
        <w:spacing w:before="0" w:beforeAutospacing="0" w:after="0" w:afterAutospacing="0" w:line="360" w:lineRule="auto"/>
        <w:jc w:val="both"/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- развивает пространственное мышление;</w:t>
      </w:r>
    </w:p>
    <w:p w14:paraId="3B75327D">
      <w:pPr>
        <w:pStyle w:val="5"/>
        <w:shd w:val="clear" w:color="auto" w:fill="FFFFFF"/>
        <w:spacing w:before="0" w:beforeAutospacing="0" w:after="0" w:afterAutospacing="0" w:line="360" w:lineRule="auto"/>
        <w:jc w:val="both"/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- учат детей работать с разнообразным материалом;</w:t>
      </w:r>
    </w:p>
    <w:p w14:paraId="27C0B124">
      <w:pPr>
        <w:pStyle w:val="5"/>
        <w:shd w:val="clear" w:color="auto" w:fill="FFFFFF"/>
        <w:spacing w:before="0" w:beforeAutospacing="0" w:after="0" w:afterAutospacing="0" w:line="360" w:lineRule="auto"/>
        <w:jc w:val="both"/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- развивает мелкую моторику рук;</w:t>
      </w:r>
    </w:p>
    <w:p w14:paraId="311489D4">
      <w:pPr>
        <w:pStyle w:val="5"/>
        <w:shd w:val="clear" w:color="auto" w:fill="FFFFFF"/>
        <w:spacing w:before="0" w:beforeAutospacing="0" w:after="0" w:afterAutospacing="0" w:line="360" w:lineRule="auto"/>
        <w:jc w:val="both"/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-развивает творческие способности, воображение, фантазию;</w:t>
      </w:r>
    </w:p>
    <w:p w14:paraId="780CF47A">
      <w:pPr>
        <w:pStyle w:val="5"/>
        <w:shd w:val="clear" w:color="auto" w:fill="FFFFFF"/>
        <w:spacing w:before="0" w:beforeAutospacing="0" w:after="0" w:afterAutospacing="0" w:line="360" w:lineRule="auto"/>
        <w:jc w:val="both"/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- способствует получению эстетического удовольствия</w:t>
      </w:r>
      <w:r>
        <w:rPr>
          <w:rFonts w:hint="default" w:cs="Times New Roman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.</w:t>
      </w:r>
    </w:p>
    <w:p w14:paraId="1AC758BE">
      <w:pPr>
        <w:pStyle w:val="5"/>
        <w:shd w:val="clear" w:color="auto" w:fill="FFFFFF"/>
        <w:spacing w:before="0" w:beforeAutospacing="0" w:after="0" w:afterAutospacing="0" w:line="360" w:lineRule="auto"/>
        <w:jc w:val="both"/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В процессе общения с детьми я заметила, что использование нетрадиционных техник рисования повысило интерес ребят к рисованию</w:t>
      </w:r>
      <w:r>
        <w:rPr>
          <w:rFonts w:hint="default" w:cs="Times New Roman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Существует много техник нетрадиционого рисования. Их необычность состоит в том, что они позволяют детям быстрее достичь желаемого результата</w:t>
      </w:r>
      <w:r>
        <w:rPr>
          <w:rFonts w:hint="default" w:cs="Times New Roman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Применение нетрационных техник в обучении детей с ОВЗ способствует развитию изобразительных и технических умений и навыков</w:t>
      </w:r>
      <w:r>
        <w:rPr>
          <w:rFonts w:hint="default" w:cs="Times New Roman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</w:p>
    <w:p w14:paraId="517FE492">
      <w:pPr>
        <w:pStyle w:val="5"/>
        <w:shd w:val="clear" w:color="auto" w:fill="FFFFFF"/>
        <w:spacing w:before="0" w:beforeAutospacing="0" w:after="0" w:afterAutospacing="0" w:line="360" w:lineRule="auto"/>
        <w:jc w:val="both"/>
        <w:rPr>
          <w:rFonts w:hint="default" w:cs="Times New Roman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Знакомство детей с нетрадиционными приемами начинаем с наиболее простых и доступных техник</w:t>
      </w:r>
      <w:r>
        <w:rPr>
          <w:rFonts w:hint="default" w:cs="Times New Roman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 xml:space="preserve">. </w:t>
      </w:r>
    </w:p>
    <w:p w14:paraId="5D9E4DED">
      <w:pPr>
        <w:pStyle w:val="5"/>
        <w:shd w:val="clear" w:color="auto" w:fill="FFFFFF"/>
        <w:spacing w:before="0" w:beforeAutospacing="0" w:after="0" w:afterAutospacing="0" w:line="360" w:lineRule="auto"/>
        <w:ind w:firstLine="708" w:firstLineChars="0"/>
        <w:jc w:val="both"/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Это рисоание пальчиками, это тычок жесткой кистью</w:t>
      </w:r>
      <w:r>
        <w:rPr>
          <w:rFonts w:hint="default" w:cs="Times New Roman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Затем знакомим детей с более для них сложными техниками: печать поролоном,рисование мятой бумагой, печатание листьями, рисунки ладошками и другие</w:t>
      </w:r>
      <w:r>
        <w:rPr>
          <w:rFonts w:hint="default" w:cs="Times New Roman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</w:p>
    <w:p w14:paraId="6775DC61">
      <w:pPr>
        <w:pStyle w:val="5"/>
        <w:shd w:val="clear" w:color="auto" w:fill="FFFFFF"/>
        <w:spacing w:before="0" w:beforeAutospacing="0" w:after="0" w:afterAutospacing="0" w:line="360" w:lineRule="auto"/>
        <w:jc w:val="both"/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С детьми применяются наиболее простые и легкие приемы рисования</w:t>
      </w:r>
      <w:r>
        <w:rPr>
          <w:rFonts w:hint="default" w:cs="Times New Roman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Дети очень ранимы, обидчивы, их настроение меняется очень быстро и часто</w:t>
      </w:r>
      <w:r>
        <w:rPr>
          <w:rFonts w:hint="default" w:cs="Times New Roman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ab/>
        <w:t>Поэтому в работе с детьми я придерживалась принципа: «Главное - процесс, а не результат», ведь именно сам процесс доставляет детям удовольствие, позволяет работать им спокойнои расслабленно</w:t>
      </w:r>
      <w:r>
        <w:rPr>
          <w:rFonts w:hint="default" w:cs="Times New Roman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Самим детям не важен результат их работы</w:t>
      </w:r>
      <w:r>
        <w:rPr>
          <w:rFonts w:hint="default" w:cs="Times New Roman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А я всегда даю их работам положительную оценку и хвалю их за участие в процессе</w:t>
      </w:r>
      <w:r>
        <w:rPr>
          <w:rFonts w:hint="default" w:cs="Times New Roman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.</w:t>
      </w:r>
    </w:p>
    <w:p w14:paraId="340C2928">
      <w:pPr>
        <w:pStyle w:val="5"/>
        <w:shd w:val="clear" w:color="auto" w:fill="FFFFFF"/>
        <w:spacing w:before="0" w:beforeAutospacing="0" w:after="0" w:afterAutospacing="0" w:line="360" w:lineRule="auto"/>
        <w:jc w:val="both"/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Техники нетрадиционого рисования с детьми:</w:t>
      </w:r>
    </w:p>
    <w:p w14:paraId="7B839DC0">
      <w:pPr>
        <w:pStyle w:val="5"/>
        <w:shd w:val="clear" w:color="auto" w:fill="FFFFFF"/>
        <w:spacing w:before="0" w:beforeAutospacing="0" w:after="0" w:afterAutospacing="0" w:line="360" w:lineRule="auto"/>
        <w:jc w:val="center"/>
        <w:rPr>
          <w:rFonts w:hint="default" w:cs="Times New Roman"/>
          <w:color w:val="000000" w:themeColor="text1"/>
          <w:sz w:val="28"/>
          <w:szCs w:val="28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sz w:val="28"/>
          <w:szCs w:val="28"/>
          <w:u w:val="single"/>
          <w:lang w:val="ru-RU"/>
          <w14:textFill>
            <w14:solidFill>
              <w14:schemeClr w14:val="tx1"/>
            </w14:solidFill>
          </w14:textFill>
        </w:rPr>
        <w:t>Рисование пальчиками</w:t>
      </w:r>
    </w:p>
    <w:p w14:paraId="6F1DB48D">
      <w:pPr>
        <w:pStyle w:val="5"/>
        <w:shd w:val="clear" w:color="auto" w:fill="FFFFFF"/>
        <w:spacing w:before="0" w:beforeAutospacing="0" w:after="0" w:afterAutospacing="0" w:line="360" w:lineRule="auto"/>
        <w:jc w:val="both"/>
        <w:rPr>
          <w:rFonts w:hint="default" w:cs="Times New Roman"/>
          <w:color w:val="000000" w:themeColor="text1"/>
          <w:sz w:val="28"/>
          <w:szCs w:val="28"/>
          <w:u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sz w:val="28"/>
          <w:szCs w:val="28"/>
          <w:u w:val="none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cs="Times New Roman"/>
          <w:color w:val="000000" w:themeColor="text1"/>
          <w:sz w:val="28"/>
          <w:szCs w:val="28"/>
          <w:u w:val="none"/>
          <w:lang w:val="ru-RU"/>
          <w14:textFill>
            <w14:solidFill>
              <w14:schemeClr w14:val="tx1"/>
            </w14:solidFill>
          </w14:textFill>
        </w:rPr>
        <w:t>Ребенку предлогается опустить в краску пальчик и нанести пятнышки на бумагу</w:t>
      </w:r>
      <w:r>
        <w:rPr>
          <w:rFonts w:hint="default" w:cs="Times New Roman"/>
          <w:color w:val="00000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hint="default" w:cs="Times New Roman"/>
          <w:color w:val="000000" w:themeColor="text1"/>
          <w:sz w:val="28"/>
          <w:szCs w:val="28"/>
          <w:u w:val="none"/>
          <w:lang w:val="ru-RU"/>
          <w14:textFill>
            <w14:solidFill>
              <w14:schemeClr w14:val="tx1"/>
            </w14:solidFill>
          </w14:textFill>
        </w:rPr>
        <w:t xml:space="preserve"> На каждый пальчик набирается краска разного цвета</w:t>
      </w:r>
      <w:r>
        <w:rPr>
          <w:rFonts w:hint="default" w:cs="Times New Roman"/>
          <w:color w:val="00000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hint="default" w:cs="Times New Roman"/>
          <w:color w:val="000000" w:themeColor="text1"/>
          <w:sz w:val="28"/>
          <w:szCs w:val="28"/>
          <w:u w:val="none"/>
          <w:lang w:val="ru-RU"/>
          <w14:textFill>
            <w14:solidFill>
              <w14:schemeClr w14:val="tx1"/>
            </w14:solidFill>
          </w14:textFill>
        </w:rPr>
        <w:t xml:space="preserve"> В процессе рисования  можно пользоваться влажными салфетками</w:t>
      </w:r>
      <w:r>
        <w:rPr>
          <w:rFonts w:hint="default" w:cs="Times New Roman"/>
          <w:color w:val="00000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cs="Times New Roman"/>
          <w:color w:val="000000" w:themeColor="text1"/>
          <w:sz w:val="28"/>
          <w:szCs w:val="28"/>
          <w:u w:val="none"/>
          <w:lang w:val="ru-RU"/>
          <w14:textFill>
            <w14:solidFill>
              <w14:schemeClr w14:val="tx1"/>
            </w14:solidFill>
          </w14:textFill>
        </w:rPr>
        <w:t>После занятий руки моются с мылом</w:t>
      </w:r>
      <w:r>
        <w:rPr>
          <w:rFonts w:hint="default" w:cs="Times New Roman"/>
          <w:color w:val="00000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cs="Times New Roman"/>
          <w:color w:val="000000" w:themeColor="text1"/>
          <w:sz w:val="28"/>
          <w:szCs w:val="28"/>
          <w:u w:val="none"/>
          <w:lang w:val="ru-RU"/>
          <w14:textFill>
            <w14:solidFill>
              <w14:schemeClr w14:val="tx1"/>
            </w14:solidFill>
          </w14:textFill>
        </w:rPr>
        <w:t>В технике можно рисовать цветы, ягоды, гусеницу, божьих коровок в траве, листью на деревьях и многое другое</w:t>
      </w:r>
      <w:r>
        <w:rPr>
          <w:rFonts w:hint="default" w:cs="Times New Roman"/>
          <w:color w:val="00000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t>.</w:t>
      </w:r>
    </w:p>
    <w:p w14:paraId="502E9A80">
      <w:pPr>
        <w:pStyle w:val="5"/>
        <w:shd w:val="clear" w:color="auto" w:fill="FFFFFF"/>
        <w:spacing w:before="0" w:beforeAutospacing="0" w:after="0" w:afterAutospacing="0" w:line="360" w:lineRule="auto"/>
        <w:jc w:val="center"/>
        <w:rPr>
          <w:rFonts w:hint="default" w:cs="Times New Roman"/>
          <w:color w:val="000000" w:themeColor="text1"/>
          <w:sz w:val="28"/>
          <w:szCs w:val="28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sz w:val="28"/>
          <w:szCs w:val="28"/>
          <w:u w:val="single"/>
          <w:lang w:val="ru-RU"/>
          <w14:textFill>
            <w14:solidFill>
              <w14:schemeClr w14:val="tx1"/>
            </w14:solidFill>
          </w14:textFill>
        </w:rPr>
        <w:t>Тычок жесткой  кистью</w:t>
      </w:r>
    </w:p>
    <w:p w14:paraId="51F13690">
      <w:pPr>
        <w:pStyle w:val="5"/>
        <w:shd w:val="clear" w:color="auto" w:fill="FFFFFF"/>
        <w:spacing w:before="0" w:beforeAutospacing="0" w:after="0" w:afterAutospacing="0" w:line="360" w:lineRule="auto"/>
        <w:jc w:val="both"/>
        <w:rPr>
          <w:rFonts w:hint="default" w:cs="Times New Roman"/>
          <w:color w:val="000000" w:themeColor="text1"/>
          <w:sz w:val="28"/>
          <w:szCs w:val="28"/>
          <w:u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sz w:val="28"/>
          <w:szCs w:val="28"/>
          <w:u w:val="none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cs="Times New Roman"/>
          <w:color w:val="000000" w:themeColor="text1"/>
          <w:sz w:val="28"/>
          <w:szCs w:val="28"/>
          <w:u w:val="none"/>
          <w:lang w:val="ru-RU"/>
          <w14:textFill>
            <w14:solidFill>
              <w14:schemeClr w14:val="tx1"/>
            </w14:solidFill>
          </w14:textFill>
        </w:rPr>
        <w:t>Показываю детям как опустить в гуашь сухую жесткую кисть и ударить ею по бумаге, держа вертикально</w:t>
      </w:r>
      <w:r>
        <w:rPr>
          <w:rFonts w:hint="default" w:cs="Times New Roman"/>
          <w:color w:val="00000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hint="default" w:cs="Times New Roman"/>
          <w:color w:val="000000" w:themeColor="text1"/>
          <w:sz w:val="28"/>
          <w:szCs w:val="28"/>
          <w:u w:val="none"/>
          <w:lang w:val="ru-RU"/>
          <w14:textFill>
            <w14:solidFill>
              <w14:schemeClr w14:val="tx1"/>
            </w14:solidFill>
          </w14:textFill>
        </w:rPr>
        <w:t xml:space="preserve"> Тычками заполняется силуэт пушистого животногоили растения сначала по контуру. Затем внутри его</w:t>
      </w:r>
      <w:r>
        <w:rPr>
          <w:rFonts w:hint="default" w:cs="Times New Roman"/>
          <w:color w:val="00000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hint="default" w:cs="Times New Roman"/>
          <w:color w:val="000000" w:themeColor="text1"/>
          <w:sz w:val="28"/>
          <w:szCs w:val="28"/>
          <w:u w:val="none"/>
          <w:lang w:val="ru-RU"/>
          <w14:textFill>
            <w14:solidFill>
              <w14:schemeClr w14:val="tx1"/>
            </w14:solidFill>
          </w14:textFill>
        </w:rPr>
        <w:t xml:space="preserve"> Можно наносить тычки по всему листку для изображения снегопада, листвы деревьев, травы</w:t>
      </w:r>
      <w:r>
        <w:rPr>
          <w:rFonts w:hint="default" w:cs="Times New Roman"/>
          <w:color w:val="00000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hint="default" w:cs="Times New Roman"/>
          <w:color w:val="000000" w:themeColor="text1"/>
          <w:sz w:val="28"/>
          <w:szCs w:val="28"/>
          <w:u w:val="none"/>
          <w:lang w:val="ru-RU"/>
          <w14:textFill>
            <w14:solidFill>
              <w14:schemeClr w14:val="tx1"/>
            </w14:solidFill>
          </w14:textFill>
        </w:rPr>
        <w:t xml:space="preserve"> </w:t>
      </w:r>
    </w:p>
    <w:p w14:paraId="7FF1D5FA">
      <w:pPr>
        <w:pStyle w:val="5"/>
        <w:shd w:val="clear" w:color="auto" w:fill="FFFFFF"/>
        <w:spacing w:before="0" w:beforeAutospacing="0" w:after="0" w:afterAutospacing="0" w:line="360" w:lineRule="auto"/>
        <w:jc w:val="center"/>
        <w:rPr>
          <w:rFonts w:hint="default" w:cs="Times New Roman"/>
          <w:color w:val="000000" w:themeColor="text1"/>
          <w:sz w:val="28"/>
          <w:szCs w:val="28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sz w:val="28"/>
          <w:szCs w:val="28"/>
          <w:u w:val="single"/>
          <w:lang w:val="ru-RU"/>
          <w14:textFill>
            <w14:solidFill>
              <w14:schemeClr w14:val="tx1"/>
            </w14:solidFill>
          </w14:textFill>
        </w:rPr>
        <w:t>Рисование ватной палочкой</w:t>
      </w:r>
    </w:p>
    <w:p w14:paraId="5E89288D">
      <w:pPr>
        <w:pStyle w:val="5"/>
        <w:shd w:val="clear" w:color="auto" w:fill="FFFFFF"/>
        <w:spacing w:before="0" w:beforeAutospacing="0" w:after="0" w:afterAutospacing="0" w:line="360" w:lineRule="auto"/>
        <w:jc w:val="both"/>
        <w:rPr>
          <w:rFonts w:hint="default" w:cs="Times New Roman"/>
          <w:color w:val="00000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sz w:val="28"/>
          <w:szCs w:val="28"/>
          <w:u w:val="none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cs="Times New Roman"/>
          <w:color w:val="000000" w:themeColor="text1"/>
          <w:sz w:val="28"/>
          <w:szCs w:val="28"/>
          <w:u w:val="none"/>
          <w:lang w:val="ru-RU"/>
          <w14:textFill>
            <w14:solidFill>
              <w14:schemeClr w14:val="tx1"/>
            </w14:solidFill>
          </w14:textFill>
        </w:rPr>
        <w:t>Ребенок или взрослый рисует контурное изображение предмета, затем делает отпечатки ватной палочкой, размещая их близко друг к другу, по карандашному контуру</w:t>
      </w:r>
      <w:r>
        <w:rPr>
          <w:rFonts w:hint="default" w:cs="Times New Roman"/>
          <w:color w:val="00000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hint="default" w:cs="Times New Roman"/>
          <w:color w:val="000000" w:themeColor="text1"/>
          <w:sz w:val="28"/>
          <w:szCs w:val="28"/>
          <w:u w:val="none"/>
          <w:lang w:val="ru-RU"/>
          <w14:textFill>
            <w14:solidFill>
              <w14:schemeClr w14:val="tx1"/>
            </w14:solidFill>
          </w14:textFill>
        </w:rPr>
        <w:t xml:space="preserve"> Затем можно заполнить и середину изображения</w:t>
      </w:r>
      <w:r>
        <w:rPr>
          <w:rFonts w:hint="default" w:cs="Times New Roman"/>
          <w:color w:val="00000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cs="Times New Roman"/>
          <w:color w:val="000000" w:themeColor="text1"/>
          <w:sz w:val="28"/>
          <w:szCs w:val="28"/>
          <w:u w:val="none"/>
          <w:lang w:val="ru-RU"/>
          <w14:textFill>
            <w14:solidFill>
              <w14:schemeClr w14:val="tx1"/>
            </w14:solidFill>
          </w14:textFill>
        </w:rPr>
        <w:t>На каждый цвет береться чистая палочка</w:t>
      </w:r>
      <w:r>
        <w:rPr>
          <w:rFonts w:hint="default" w:cs="Times New Roman"/>
          <w:color w:val="00000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cs="Times New Roman"/>
          <w:color w:val="000000" w:themeColor="text1"/>
          <w:sz w:val="28"/>
          <w:szCs w:val="28"/>
          <w:u w:val="none"/>
          <w:lang w:val="ru-RU"/>
          <w14:textFill>
            <w14:solidFill>
              <w14:schemeClr w14:val="tx1"/>
            </w14:solidFill>
          </w14:textFill>
        </w:rPr>
        <w:t>Эта техника доступна даже малышам, позволяет быстро получить много одинаковых кружочкой, украсить одежду, посуду, получить необычное фактурное изображение</w:t>
      </w:r>
      <w:r>
        <w:rPr>
          <w:rFonts w:hint="default" w:cs="Times New Roman"/>
          <w:color w:val="00000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t xml:space="preserve">. </w:t>
      </w:r>
    </w:p>
    <w:p w14:paraId="611DE46F">
      <w:pPr>
        <w:pStyle w:val="5"/>
        <w:shd w:val="clear" w:color="auto" w:fill="FFFFFF"/>
        <w:spacing w:before="0" w:beforeAutospacing="0" w:after="0" w:afterAutospacing="0" w:line="360" w:lineRule="auto"/>
        <w:jc w:val="center"/>
        <w:rPr>
          <w:rFonts w:hint="default" w:cs="Times New Roman"/>
          <w:color w:val="000000" w:themeColor="text1"/>
          <w:sz w:val="28"/>
          <w:szCs w:val="28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sz w:val="28"/>
          <w:szCs w:val="28"/>
          <w:u w:val="single"/>
          <w:lang w:val="ru-RU"/>
          <w14:textFill>
            <w14:solidFill>
              <w14:schemeClr w14:val="tx1"/>
            </w14:solidFill>
          </w14:textFill>
        </w:rPr>
        <w:t xml:space="preserve">Аквамозайка </w:t>
      </w:r>
    </w:p>
    <w:p w14:paraId="3E77EC65">
      <w:pPr>
        <w:pStyle w:val="5"/>
        <w:shd w:val="clear" w:color="auto" w:fill="FFFFFF"/>
        <w:spacing w:before="0" w:beforeAutospacing="0" w:after="0" w:afterAutospacing="0" w:line="360" w:lineRule="auto"/>
        <w:jc w:val="both"/>
        <w:rPr>
          <w:rFonts w:hint="default" w:cs="Times New Roman"/>
          <w:color w:val="00000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sz w:val="28"/>
          <w:szCs w:val="28"/>
          <w:u w:val="none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cs="Times New Roman"/>
          <w:color w:val="000000" w:themeColor="text1"/>
          <w:sz w:val="28"/>
          <w:szCs w:val="28"/>
          <w:u w:val="none"/>
          <w:lang w:val="ru-RU"/>
          <w14:textFill>
            <w14:solidFill>
              <w14:schemeClr w14:val="tx1"/>
            </w14:solidFill>
          </w14:textFill>
        </w:rPr>
        <w:t>Аквамозайка - идеальное развивающая игра для детей, которая помогает создавать уникальные картинки по трафаретам с помощью бусинок различных цветов</w:t>
      </w:r>
      <w:r>
        <w:rPr>
          <w:rFonts w:hint="default" w:cs="Times New Roman"/>
          <w:color w:val="00000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cs="Times New Roman"/>
          <w:color w:val="000000" w:themeColor="text1"/>
          <w:sz w:val="28"/>
          <w:szCs w:val="28"/>
          <w:u w:val="none"/>
          <w:lang w:val="ru-RU"/>
          <w14:textFill>
            <w14:solidFill>
              <w14:schemeClr w14:val="tx1"/>
            </w14:solidFill>
          </w14:textFill>
        </w:rPr>
        <w:t>Аквамозайка  не только развивает усидчивость, аккуратность и креативное мышление, но и дарят радость творчества детям</w:t>
      </w:r>
      <w:r>
        <w:rPr>
          <w:rFonts w:hint="default" w:cs="Times New Roman"/>
          <w:color w:val="00000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cs="Times New Roman"/>
          <w:color w:val="000000" w:themeColor="text1"/>
          <w:sz w:val="28"/>
          <w:szCs w:val="28"/>
          <w:u w:val="none"/>
          <w:lang w:val="ru-RU"/>
          <w14:textFill>
            <w14:solidFill>
              <w14:schemeClr w14:val="tx1"/>
            </w14:solidFill>
          </w14:textFill>
        </w:rPr>
        <w:tab/>
        <w:t>В набор входят пластиковый контейнер для убодного хранения бусинок, 2 подставки - трафарета, 8 двухсторонних карточек с картинками, бутылочка-пульвезатор для воды, ручка- дозатор для бусинок и лопатка для снятия готовой фигурки с трафарета</w:t>
      </w:r>
      <w:r>
        <w:rPr>
          <w:rFonts w:hint="default" w:cs="Times New Roman"/>
          <w:color w:val="00000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t>.</w:t>
      </w:r>
    </w:p>
    <w:p w14:paraId="75822209">
      <w:pPr>
        <w:pStyle w:val="5"/>
        <w:shd w:val="clear" w:color="auto" w:fill="FFFFFF"/>
        <w:spacing w:before="0" w:beforeAutospacing="0" w:after="0" w:afterAutospacing="0" w:line="360" w:lineRule="auto"/>
        <w:jc w:val="both"/>
        <w:rPr>
          <w:rFonts w:hint="default" w:cs="Times New Roman"/>
          <w:color w:val="000000" w:themeColor="text1"/>
          <w:sz w:val="28"/>
          <w:szCs w:val="28"/>
          <w:u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sz w:val="28"/>
          <w:szCs w:val="28"/>
          <w:u w:val="none"/>
          <w:lang w:val="ru-RU"/>
          <w14:textFill>
            <w14:solidFill>
              <w14:schemeClr w14:val="tx1"/>
            </w14:solidFill>
          </w14:textFill>
        </w:rPr>
        <w:tab/>
        <w:t>Игра развивает зрительное внимание, мелкую моторику,фантазию и память; умение складывать различные картинки с помощью бусинок разного цвета</w:t>
      </w:r>
      <w:r>
        <w:rPr>
          <w:rFonts w:hint="default" w:cs="Times New Roman"/>
          <w:color w:val="00000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cs="Times New Roman"/>
          <w:color w:val="000000" w:themeColor="text1"/>
          <w:sz w:val="28"/>
          <w:szCs w:val="28"/>
          <w:u w:val="none"/>
          <w:lang w:val="ru-RU"/>
          <w14:textFill>
            <w14:solidFill>
              <w14:schemeClr w14:val="tx1"/>
            </w14:solidFill>
          </w14:textFill>
        </w:rPr>
        <w:t>Закреплять знания цветов спектра и их оттенков, учит детей работать самостоятельно, выбирая при этом бусинки нужных цветов</w:t>
      </w:r>
      <w:r>
        <w:rPr>
          <w:rFonts w:hint="default" w:cs="Times New Roman"/>
          <w:color w:val="00000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t>.</w:t>
      </w:r>
    </w:p>
    <w:p w14:paraId="5A9BD0AB">
      <w:pPr>
        <w:pStyle w:val="5"/>
        <w:shd w:val="clear" w:color="auto" w:fill="FFFFFF"/>
        <w:spacing w:before="0" w:beforeAutospacing="0" w:after="0" w:afterAutospacing="0" w:line="360" w:lineRule="auto"/>
        <w:ind w:firstLine="708" w:firstLineChars="0"/>
        <w:jc w:val="both"/>
        <w:rPr>
          <w:rFonts w:hint="default" w:cs="Times New Roman"/>
          <w:color w:val="000000" w:themeColor="text1"/>
          <w:sz w:val="28"/>
          <w:szCs w:val="28"/>
          <w:u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sz w:val="28"/>
          <w:szCs w:val="28"/>
          <w:u w:val="none"/>
          <w:lang w:val="ru-RU"/>
          <w14:textFill>
            <w14:solidFill>
              <w14:schemeClr w14:val="tx1"/>
            </w14:solidFill>
          </w14:textFill>
        </w:rPr>
        <w:t>Последовательность игры: ребенку предлогается выбрать картинку, которую он собирается делать</w:t>
      </w:r>
      <w:r>
        <w:rPr>
          <w:rFonts w:hint="default" w:cs="Times New Roman"/>
          <w:color w:val="00000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cs="Times New Roman"/>
          <w:color w:val="000000" w:themeColor="text1"/>
          <w:sz w:val="28"/>
          <w:szCs w:val="28"/>
          <w:u w:val="none"/>
          <w:lang w:val="ru-RU"/>
          <w14:textFill>
            <w14:solidFill>
              <w14:schemeClr w14:val="tx1"/>
            </w14:solidFill>
          </w14:textFill>
        </w:rPr>
        <w:t>На специальном трафарете, с помощью пинцета выкладывется рисунок, опираясь на образец</w:t>
      </w:r>
      <w:r>
        <w:rPr>
          <w:rFonts w:hint="default" w:cs="Times New Roman"/>
          <w:color w:val="00000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hint="default" w:cs="Times New Roman"/>
          <w:color w:val="000000" w:themeColor="text1"/>
          <w:sz w:val="28"/>
          <w:szCs w:val="28"/>
          <w:u w:val="none"/>
          <w:lang w:val="ru-RU"/>
          <w14:textFill>
            <w14:solidFill>
              <w14:schemeClr w14:val="tx1"/>
            </w14:solidFill>
          </w14:textFill>
        </w:rPr>
        <w:t xml:space="preserve"> Оказывается работать пинцетом очень сложно без подготовки, поэтому некоторые дети выкладывали бусинки с помощью пальцев</w:t>
      </w:r>
      <w:r>
        <w:rPr>
          <w:rFonts w:hint="default" w:cs="Times New Roman"/>
          <w:color w:val="00000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hint="default" w:cs="Times New Roman"/>
          <w:color w:val="000000" w:themeColor="text1"/>
          <w:sz w:val="28"/>
          <w:szCs w:val="28"/>
          <w:u w:val="none"/>
          <w:lang w:val="ru-RU"/>
          <w14:textFill>
            <w14:solidFill>
              <w14:schemeClr w14:val="tx1"/>
            </w14:solidFill>
          </w14:textFill>
        </w:rPr>
        <w:t xml:space="preserve"> </w:t>
      </w:r>
    </w:p>
    <w:p w14:paraId="48179416">
      <w:pPr>
        <w:pStyle w:val="5"/>
        <w:shd w:val="clear" w:color="auto" w:fill="FFFFFF"/>
        <w:spacing w:before="0" w:beforeAutospacing="0" w:after="0" w:afterAutospacing="0" w:line="360" w:lineRule="auto"/>
        <w:ind w:firstLine="708" w:firstLineChars="0"/>
        <w:jc w:val="both"/>
        <w:rPr>
          <w:rFonts w:hint="default" w:cs="Times New Roman"/>
          <w:color w:val="000000" w:themeColor="text1"/>
          <w:sz w:val="28"/>
          <w:szCs w:val="28"/>
          <w:u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sz w:val="28"/>
          <w:szCs w:val="28"/>
          <w:u w:val="none"/>
          <w:lang w:val="ru-RU"/>
          <w14:textFill>
            <w14:solidFill>
              <w14:schemeClr w14:val="tx1"/>
            </w14:solidFill>
          </w14:textFill>
        </w:rPr>
        <w:tab/>
        <w:t>Готовое изделие равномерно взбрызгивали водой из бутылочки и оставляли высыхать на два и более часов</w:t>
      </w:r>
      <w:r>
        <w:rPr>
          <w:rFonts w:hint="default" w:cs="Times New Roman"/>
          <w:color w:val="00000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hint="default" w:cs="Times New Roman"/>
          <w:color w:val="000000" w:themeColor="text1"/>
          <w:sz w:val="28"/>
          <w:szCs w:val="28"/>
          <w:u w:val="none"/>
          <w:lang w:val="ru-RU"/>
          <w14:textFill>
            <w14:solidFill>
              <w14:schemeClr w14:val="tx1"/>
            </w14:solidFill>
          </w14:textFill>
        </w:rPr>
        <w:t xml:space="preserve"> Мы хорошо трудились у нас получились красивые изделия</w:t>
      </w:r>
      <w:r>
        <w:rPr>
          <w:rFonts w:hint="default" w:cs="Times New Roman"/>
          <w:color w:val="00000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hint="default" w:cs="Times New Roman"/>
          <w:color w:val="000000" w:themeColor="text1"/>
          <w:sz w:val="28"/>
          <w:szCs w:val="28"/>
          <w:u w:val="none"/>
          <w:lang w:val="ru-RU"/>
          <w14:textFill>
            <w14:solidFill>
              <w14:schemeClr w14:val="tx1"/>
            </w14:solidFill>
          </w14:textFill>
        </w:rPr>
        <w:t xml:space="preserve"> Из готовых изделий можно делать брелки</w:t>
      </w:r>
      <w:r>
        <w:rPr>
          <w:rFonts w:hint="default" w:cs="Times New Roman"/>
          <w:color w:val="00000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hint="default" w:cs="Times New Roman"/>
          <w:color w:val="000000" w:themeColor="text1"/>
          <w:sz w:val="28"/>
          <w:szCs w:val="28"/>
          <w:u w:val="none"/>
          <w:lang w:val="ru-RU"/>
          <w14:textFill>
            <w14:solidFill>
              <w14:schemeClr w14:val="tx1"/>
            </w14:solidFill>
          </w14:textFill>
        </w:rPr>
        <w:t xml:space="preserve"> </w:t>
      </w:r>
    </w:p>
    <w:p w14:paraId="60349497">
      <w:pPr>
        <w:pStyle w:val="5"/>
        <w:shd w:val="clear" w:color="auto" w:fill="FFFFFF"/>
        <w:spacing w:before="0" w:beforeAutospacing="0" w:after="0" w:afterAutospacing="0" w:line="360" w:lineRule="auto"/>
        <w:ind w:firstLine="708" w:firstLineChars="0"/>
        <w:jc w:val="both"/>
        <w:rPr>
          <w:rFonts w:hint="default" w:cs="Times New Roman"/>
          <w:color w:val="00000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sz w:val="28"/>
          <w:szCs w:val="28"/>
          <w:u w:val="none"/>
          <w:lang w:val="ru-RU"/>
          <w14:textFill>
            <w14:solidFill>
              <w14:schemeClr w14:val="tx1"/>
            </w14:solidFill>
          </w14:textFill>
        </w:rPr>
        <w:tab/>
        <w:t>Детям очень понравилось создавать игрушки, с котрыми они потом с интересом играли</w:t>
      </w:r>
      <w:r>
        <w:rPr>
          <w:rFonts w:hint="default" w:cs="Times New Roman"/>
          <w:color w:val="00000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t xml:space="preserve">. </w:t>
      </w:r>
    </w:p>
    <w:p w14:paraId="2E9F150C">
      <w:pPr>
        <w:pStyle w:val="5"/>
        <w:shd w:val="clear" w:color="auto" w:fill="FFFFFF"/>
        <w:spacing w:before="0" w:beforeAutospacing="0" w:after="0" w:afterAutospacing="0" w:line="360" w:lineRule="auto"/>
        <w:jc w:val="both"/>
        <w:rPr>
          <w:rFonts w:hint="default" w:cs="Times New Roman"/>
          <w:color w:val="000000" w:themeColor="text1"/>
          <w:sz w:val="28"/>
          <w:szCs w:val="28"/>
          <w:u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sz w:val="28"/>
          <w:szCs w:val="28"/>
          <w:u w:val="none"/>
          <w:lang w:val="ru-RU"/>
          <w14:textFill>
            <w14:solidFill>
              <w14:schemeClr w14:val="tx1"/>
            </w14:solidFill>
          </w14:textFill>
        </w:rPr>
        <w:tab/>
        <w:t xml:space="preserve">Делая вывод можно сказать, что нетрадиционные техники рисования являются эффективным методом обучения детей с ОВЗ изобразительной деятельности и имееют ярковыраженную </w:t>
      </w:r>
      <w:bookmarkStart w:id="0" w:name="_GoBack"/>
      <w:bookmarkEnd w:id="0"/>
      <w:r>
        <w:rPr>
          <w:rFonts w:hint="default" w:cs="Times New Roman"/>
          <w:color w:val="000000" w:themeColor="text1"/>
          <w:sz w:val="28"/>
          <w:szCs w:val="28"/>
          <w:u w:val="none"/>
          <w:lang w:val="ru-RU"/>
          <w14:textFill>
            <w14:solidFill>
              <w14:schemeClr w14:val="tx1"/>
            </w14:solidFill>
          </w14:textFill>
        </w:rPr>
        <w:t>коррекционно-развивающую направленность</w:t>
      </w:r>
      <w:r>
        <w:rPr>
          <w:rFonts w:hint="default" w:cs="Times New Roman"/>
          <w:color w:val="00000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t>.</w:t>
      </w:r>
    </w:p>
    <w:p w14:paraId="2A38A788">
      <w:pPr>
        <w:pStyle w:val="5"/>
        <w:shd w:val="clear" w:color="auto" w:fill="FFFFFF"/>
        <w:spacing w:before="0" w:beforeAutospacing="0" w:after="0" w:afterAutospacing="0" w:line="360" w:lineRule="auto"/>
        <w:jc w:val="both"/>
        <w:rPr>
          <w:rFonts w:hint="default" w:cs="Times New Roman"/>
          <w:color w:val="00000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tab/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114C0CF"/>
    <w:multiLevelType w:val="singleLevel"/>
    <w:tmpl w:val="7114C0CF"/>
    <w:lvl w:ilvl="0" w:tentative="0">
      <w:start w:val="1"/>
      <w:numFmt w:val="decimal"/>
      <w:suff w:val="space"/>
      <w:lvlText w:val="%1."/>
      <w:lvlJc w:val="left"/>
      <w:rPr>
        <w:rFonts w:hint="default"/>
        <w:b w:val="0"/>
        <w:b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E5A"/>
    <w:rsid w:val="000B578C"/>
    <w:rsid w:val="001C64B9"/>
    <w:rsid w:val="00210613"/>
    <w:rsid w:val="002C46ED"/>
    <w:rsid w:val="006750A5"/>
    <w:rsid w:val="006E6A01"/>
    <w:rsid w:val="007A5E5A"/>
    <w:rsid w:val="00967083"/>
    <w:rsid w:val="00A10B3B"/>
    <w:rsid w:val="00A97AC0"/>
    <w:rsid w:val="00B738BA"/>
    <w:rsid w:val="00C51C7B"/>
    <w:rsid w:val="00E520AA"/>
    <w:rsid w:val="00EF6255"/>
    <w:rsid w:val="00FF4E1B"/>
    <w:rsid w:val="16DC1F75"/>
    <w:rsid w:val="397E082C"/>
    <w:rsid w:val="4B751CEE"/>
    <w:rsid w:val="7A08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6">
    <w:name w:val="headline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7">
    <w:name w:val="apple-converted-space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1137</Words>
  <Characters>6484</Characters>
  <Lines>54</Lines>
  <Paragraphs>15</Paragraphs>
  <TotalTime>101</TotalTime>
  <ScaleCrop>false</ScaleCrop>
  <LinksUpToDate>false</LinksUpToDate>
  <CharactersWithSpaces>7606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2017-04-19T06:56:00Z</dcterms:created>
  <dc:creator>ADMIN</dc:creator>
  <cp:lastModifiedBy>1</cp:lastModifiedBy>
  <cp:lastPrinted>2025-03-25T11:34:20Z</cp:lastPrinted>
  <dcterms:modified xsi:type="dcterms:W3CDTF">2025-03-25T11:36:26Z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9A8779BE87EB491586F50EAEC32D5140_12</vt:lpwstr>
  </property>
</Properties>
</file>